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4248" w14:textId="77777777" w:rsidR="00F24676" w:rsidRDefault="00553BC8">
      <w:pPr>
        <w:pStyle w:val="Heading1"/>
      </w:pPr>
      <w:r>
        <w:t>Reoccupation Checklist</w:t>
      </w:r>
    </w:p>
    <w:p w14:paraId="2150B633" w14:textId="283700F4" w:rsidR="00F24676" w:rsidRDefault="00553BC8">
      <w:r>
        <w:rPr>
          <w:b/>
        </w:rPr>
        <w:t>Instructions</w:t>
      </w:r>
      <w:r w:rsidR="007E469C">
        <w:rPr>
          <w:b/>
        </w:rPr>
        <w:t xml:space="preserve">: </w:t>
      </w:r>
      <w:r>
        <w:t xml:space="preserve">Use this template to record important checks of your premises before returning to work after lockdown. Stay alert to government announcements on return to work and complete </w:t>
      </w:r>
      <w:r>
        <w:rPr>
          <w:b/>
          <w:u w:val="single"/>
        </w:rPr>
        <w:t>before</w:t>
      </w:r>
      <w:r>
        <w:t xml:space="preserve"> reoccupation.</w:t>
      </w:r>
    </w:p>
    <w:p w14:paraId="306A878A" w14:textId="77777777" w:rsidR="00F24676" w:rsidRDefault="00553BC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sz w:val="28"/>
          <w:szCs w:val="28"/>
        </w:rPr>
        <w:t xml:space="preserve">Building Reoccupation Checklist </w:t>
      </w:r>
    </w:p>
    <w:tbl>
      <w:tblPr>
        <w:tblStyle w:val="a"/>
        <w:tblW w:w="99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2"/>
        <w:gridCol w:w="669"/>
        <w:gridCol w:w="669"/>
        <w:gridCol w:w="650"/>
        <w:gridCol w:w="2208"/>
      </w:tblGrid>
      <w:tr w:rsidR="00F24676" w:rsidRPr="007E469C" w14:paraId="4006FEEC" w14:textId="77777777">
        <w:tc>
          <w:tcPr>
            <w:tcW w:w="5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2054D"/>
          </w:tcPr>
          <w:p w14:paraId="01DE77C7" w14:textId="2214F722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Statutory </w:t>
            </w:r>
            <w:r w:rsidR="007E469C">
              <w:rPr>
                <w:sz w:val="22"/>
                <w:szCs w:val="22"/>
              </w:rPr>
              <w:t>c</w:t>
            </w:r>
            <w:r w:rsidRPr="007E469C">
              <w:rPr>
                <w:sz w:val="22"/>
                <w:szCs w:val="22"/>
              </w:rPr>
              <w:t>hecks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2054D"/>
          </w:tcPr>
          <w:p w14:paraId="4EA5BB13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Yes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2054D"/>
          </w:tcPr>
          <w:p w14:paraId="4706A112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No</w:t>
            </w:r>
          </w:p>
        </w:tc>
        <w:tc>
          <w:tcPr>
            <w:tcW w:w="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2054D"/>
          </w:tcPr>
          <w:p w14:paraId="645DFFDC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N/A</w:t>
            </w:r>
          </w:p>
        </w:tc>
        <w:tc>
          <w:tcPr>
            <w:tcW w:w="2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2054D"/>
          </w:tcPr>
          <w:p w14:paraId="052D9057" w14:textId="78278454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Action </w:t>
            </w:r>
            <w:r w:rsidR="007E469C">
              <w:rPr>
                <w:sz w:val="22"/>
                <w:szCs w:val="22"/>
              </w:rPr>
              <w:t>r</w:t>
            </w:r>
            <w:r w:rsidRPr="007E469C">
              <w:rPr>
                <w:sz w:val="22"/>
                <w:szCs w:val="22"/>
              </w:rPr>
              <w:t>equired</w:t>
            </w:r>
          </w:p>
        </w:tc>
      </w:tr>
      <w:tr w:rsidR="00F24676" w:rsidRPr="007E469C" w14:paraId="50C141EB" w14:textId="77777777">
        <w:tc>
          <w:tcPr>
            <w:tcW w:w="5722" w:type="dxa"/>
            <w:tcBorders>
              <w:top w:val="single" w:sz="4" w:space="0" w:color="FFFFFF"/>
              <w:bottom w:val="single" w:sz="4" w:space="0" w:color="000000"/>
            </w:tcBorders>
          </w:tcPr>
          <w:p w14:paraId="676E68BE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Is the five-yearly fixed wiring (electrical installation condition report) within date and rated as satisfactory?</w:t>
            </w:r>
          </w:p>
        </w:tc>
        <w:tc>
          <w:tcPr>
            <w:tcW w:w="669" w:type="dxa"/>
            <w:tcBorders>
              <w:top w:val="single" w:sz="4" w:space="0" w:color="FFFFFF"/>
              <w:bottom w:val="single" w:sz="4" w:space="0" w:color="000000"/>
            </w:tcBorders>
          </w:tcPr>
          <w:p w14:paraId="11B52608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FFFFFF"/>
              <w:bottom w:val="single" w:sz="4" w:space="0" w:color="000000"/>
            </w:tcBorders>
          </w:tcPr>
          <w:p w14:paraId="6D80AEA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FFFFFF"/>
              <w:bottom w:val="single" w:sz="4" w:space="0" w:color="000000"/>
            </w:tcBorders>
          </w:tcPr>
          <w:p w14:paraId="7CBA6F19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FFFFFF"/>
              <w:bottom w:val="single" w:sz="4" w:space="0" w:color="000000"/>
            </w:tcBorders>
          </w:tcPr>
          <w:p w14:paraId="17451848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58B9FE65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210AC451" w14:textId="24A9FC1D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 xml:space="preserve">Is the </w:t>
            </w:r>
            <w:r w:rsidR="00A765B2">
              <w:rPr>
                <w:color w:val="12054D"/>
                <w:sz w:val="22"/>
                <w:szCs w:val="22"/>
              </w:rPr>
              <w:t>G</w:t>
            </w:r>
            <w:r w:rsidRPr="007E469C">
              <w:rPr>
                <w:color w:val="12054D"/>
                <w:sz w:val="22"/>
                <w:szCs w:val="22"/>
              </w:rPr>
              <w:t xml:space="preserve">as </w:t>
            </w:r>
            <w:r w:rsidR="00A765B2">
              <w:rPr>
                <w:color w:val="12054D"/>
                <w:sz w:val="22"/>
                <w:szCs w:val="22"/>
              </w:rPr>
              <w:t>S</w:t>
            </w:r>
            <w:r w:rsidRPr="007E469C">
              <w:rPr>
                <w:color w:val="12054D"/>
                <w:sz w:val="22"/>
                <w:szCs w:val="22"/>
              </w:rPr>
              <w:t xml:space="preserve">afety </w:t>
            </w:r>
            <w:r w:rsidR="00A765B2">
              <w:rPr>
                <w:color w:val="12054D"/>
                <w:sz w:val="22"/>
                <w:szCs w:val="22"/>
              </w:rPr>
              <w:t>C</w:t>
            </w:r>
            <w:r w:rsidRPr="007E469C">
              <w:rPr>
                <w:color w:val="12054D"/>
                <w:sz w:val="22"/>
                <w:szCs w:val="22"/>
              </w:rPr>
              <w:t>ertificate(s) in date for annual review?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51A192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45433905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3EEF3E79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7B3C70A2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57555AA8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72615928" w14:textId="270A4A3D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77"/>
              </w:tabs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Plant rooms</w:t>
            </w:r>
            <w:r w:rsidR="00A765B2">
              <w:rPr>
                <w:color w:val="12054D"/>
                <w:sz w:val="22"/>
                <w:szCs w:val="22"/>
              </w:rPr>
              <w:t xml:space="preserve"> – h</w:t>
            </w:r>
            <w:r w:rsidRPr="007E469C">
              <w:rPr>
                <w:color w:val="12054D"/>
                <w:sz w:val="22"/>
                <w:szCs w:val="22"/>
              </w:rPr>
              <w:t>as all plant and equipment been suitably serviced?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BA6460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54D91CA2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282C657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A3E692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1357C019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0083B62D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PAT testing been completed where relevant?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57F0995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443772E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1E3FD41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11B978B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031A103B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28712F7D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all pressure vessels been examined as per the scheme of examination?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9378EE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0372DCA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6887181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21B3A051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61E4B742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  <w:vAlign w:val="center"/>
          </w:tcPr>
          <w:p w14:paraId="19ED61E1" w14:textId="1E5379A0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Fire </w:t>
            </w:r>
            <w:r w:rsidR="007E469C">
              <w:rPr>
                <w:sz w:val="22"/>
                <w:szCs w:val="22"/>
              </w:rPr>
              <w:t>s</w:t>
            </w:r>
            <w:r w:rsidRPr="007E469C">
              <w:rPr>
                <w:sz w:val="22"/>
                <w:szCs w:val="22"/>
              </w:rPr>
              <w:t>afety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42D0C24B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Yes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5DBA81A6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No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570CA54E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N/A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1B2E7FAC" w14:textId="3BC5CE1C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Action </w:t>
            </w:r>
            <w:r w:rsidR="007E469C">
              <w:rPr>
                <w:sz w:val="22"/>
                <w:szCs w:val="22"/>
              </w:rPr>
              <w:t>r</w:t>
            </w:r>
            <w:r w:rsidRPr="007E469C">
              <w:rPr>
                <w:sz w:val="22"/>
                <w:szCs w:val="22"/>
              </w:rPr>
              <w:t>equired</w:t>
            </w:r>
          </w:p>
        </w:tc>
      </w:tr>
      <w:tr w:rsidR="00F24676" w:rsidRPr="007E469C" w14:paraId="4FEFB27C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1E574DA6" w14:textId="10479831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you reviewed your Fire Risk Assessment?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64A97A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46A8739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4766B80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AAFA8E8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07AE4AC3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399F0F98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Are boiler rooms and electrical cupboards free from combustible storage?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26261E2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F6063A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4FDC36E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E32A34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7547B1D1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4476D343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Are skips and bins a safe distance away from your building(s)?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D938291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F04A441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301E3891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126CDC2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7B23E65D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5A7D8859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you informed your Alarm Receiving Centre (ARC) of your reoccupation (where necessary)?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CE4AE0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0BF5FBE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76CD4B7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3CD60FAB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44CAAD6A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2B49766C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the fire alarm system been serviced within the timescale outlined by the contractor?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C50D1CB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038D3A4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5C0288D8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68489D62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307A5CE3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2E6B9C2B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the fire alarm been tested weekly during the lockdown period?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152DD3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2FE28C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3B7030C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5A0C99E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24F8EFDE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614A3BFE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Is the fire alarm functioning correctly?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7EC5CB5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41AD790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3707C88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0A56AA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05527497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7D16ECC3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all fire doors, maglocks, acoustic closing mechanisms and other associated equipment been checked for functionality?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386023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71061F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4A8BBE3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6E0D0A5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4D185383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474F7555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Are all fire extinguishers in place and free from defects?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4E552BB9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47B3CF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76DF752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759E185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06568516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3948B250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all fire suppression / sprinkler systems been suitably maintained and checked for sufficient pressure (where appropriate)?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4ED8C3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828FC1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775AC2BB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6FED86B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1054F193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403C45AE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fire dampers been maintained (within the last 12 months)?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6349EFE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2684C2D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4E3370B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26792388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723888E5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25C44DB9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the automatic smoke vents been maintained (within the last 12 months)?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6E68A52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05555D02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36DDDAE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7823030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185570E5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7DE8B98A" w14:textId="7D4A78EB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 xml:space="preserve">Has the lightning protection been tested and maintained (within the last </w:t>
            </w:r>
            <w:r w:rsidR="007E469C">
              <w:rPr>
                <w:color w:val="12054D"/>
                <w:sz w:val="22"/>
                <w:szCs w:val="22"/>
              </w:rPr>
              <w:t>12</w:t>
            </w:r>
            <w:r w:rsidRPr="007E469C">
              <w:rPr>
                <w:color w:val="12054D"/>
                <w:sz w:val="22"/>
                <w:szCs w:val="22"/>
              </w:rPr>
              <w:t xml:space="preserve"> months)?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6422E92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2A5861E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1BB0ACB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63DFB5F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174E1612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  <w:vAlign w:val="center"/>
          </w:tcPr>
          <w:p w14:paraId="20D8CDB2" w14:textId="79EAE45F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Emergency </w:t>
            </w:r>
            <w:r w:rsidR="007E469C">
              <w:rPr>
                <w:sz w:val="22"/>
                <w:szCs w:val="22"/>
              </w:rPr>
              <w:t>l</w:t>
            </w:r>
            <w:r w:rsidRPr="007E469C">
              <w:rPr>
                <w:sz w:val="22"/>
                <w:szCs w:val="22"/>
              </w:rPr>
              <w:t>ighting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3857EA99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Yes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1FCFCD9F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No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020FFEAB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N/A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3AA9988C" w14:textId="06094A58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Action </w:t>
            </w:r>
            <w:r w:rsidR="007E469C">
              <w:rPr>
                <w:sz w:val="22"/>
                <w:szCs w:val="22"/>
              </w:rPr>
              <w:t>r</w:t>
            </w:r>
            <w:r w:rsidRPr="007E469C">
              <w:rPr>
                <w:sz w:val="22"/>
                <w:szCs w:val="22"/>
              </w:rPr>
              <w:t>equired</w:t>
            </w:r>
          </w:p>
        </w:tc>
      </w:tr>
      <w:tr w:rsidR="00F24676" w:rsidRPr="007E469C" w14:paraId="0589A543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29B1678A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the emergency lighting system been serviced (within the last 12 months)?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5DDD90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ADC78D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77160935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236C1C62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0FE46F12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0C959DA9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the emergency lighting been tested monthly during the lockdown period?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62CE173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75D630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74AC2F3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0C9D76D5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4974ED15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4985C707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Is the emergency lighting system fully functional?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2C3127F1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4D61E91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555F8E98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DEE490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0EAA702F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  <w:vAlign w:val="center"/>
          </w:tcPr>
          <w:p w14:paraId="25B8206A" w14:textId="1CB79428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Building </w:t>
            </w:r>
            <w:r w:rsidR="007E469C">
              <w:rPr>
                <w:sz w:val="22"/>
                <w:szCs w:val="22"/>
              </w:rPr>
              <w:t>s</w:t>
            </w:r>
            <w:r w:rsidRPr="007E469C">
              <w:rPr>
                <w:sz w:val="22"/>
                <w:szCs w:val="22"/>
              </w:rPr>
              <w:t>ecurity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23C0378F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Yes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20203381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No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0E64AB71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N/A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4711BDC8" w14:textId="1838EE34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Action </w:t>
            </w:r>
            <w:r w:rsidR="007E469C">
              <w:rPr>
                <w:sz w:val="22"/>
                <w:szCs w:val="22"/>
              </w:rPr>
              <w:t>r</w:t>
            </w:r>
            <w:r w:rsidRPr="007E469C">
              <w:rPr>
                <w:sz w:val="22"/>
                <w:szCs w:val="22"/>
              </w:rPr>
              <w:t>equired</w:t>
            </w:r>
          </w:p>
        </w:tc>
      </w:tr>
      <w:tr w:rsidR="00F24676" w:rsidRPr="007E469C" w14:paraId="628DF053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3B9E7C56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lastRenderedPageBreak/>
              <w:t xml:space="preserve">Is there any damage to the structure, roof, </w:t>
            </w:r>
            <w:proofErr w:type="gramStart"/>
            <w:r w:rsidRPr="007E469C">
              <w:rPr>
                <w:color w:val="12054D"/>
                <w:sz w:val="22"/>
                <w:szCs w:val="22"/>
              </w:rPr>
              <w:t>windows</w:t>
            </w:r>
            <w:proofErr w:type="gramEnd"/>
            <w:r w:rsidRPr="007E469C">
              <w:rPr>
                <w:color w:val="12054D"/>
                <w:sz w:val="22"/>
                <w:szCs w:val="22"/>
              </w:rPr>
              <w:t xml:space="preserve"> or fixtures?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4A14D119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BA68E7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5FB431A9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1EE216B5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323D5100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7A49806F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Is the CCTV system functioning correctly?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0D10BD2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EBF6DE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30E7FF1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F3152AB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4B84C01C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75592F89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Is the intruder alarm functioning correctly?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9817FF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81842C2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55C606A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28FB4B4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22D16AF4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  <w:vAlign w:val="center"/>
          </w:tcPr>
          <w:p w14:paraId="3ECAC4AB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Contractors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03E7AD71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Yes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69F568F1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No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06C7DBCB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N/A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3C479FFC" w14:textId="2190DBBF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Action </w:t>
            </w:r>
            <w:r w:rsidR="002F2FB1">
              <w:rPr>
                <w:sz w:val="22"/>
                <w:szCs w:val="22"/>
              </w:rPr>
              <w:t>r</w:t>
            </w:r>
            <w:r w:rsidRPr="007E469C">
              <w:rPr>
                <w:sz w:val="22"/>
                <w:szCs w:val="22"/>
              </w:rPr>
              <w:t>equired</w:t>
            </w:r>
          </w:p>
        </w:tc>
      </w:tr>
      <w:tr w:rsidR="00F24676" w:rsidRPr="007E469C" w14:paraId="7272B7C4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5700D567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contractors been re-engaged (where possible)?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5607A43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E32A21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7782738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6297BE7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52AC0B4D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3600C08E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Can contractors be controlled on site?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55E7E638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C77DBF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5D3F7D75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67BCD7B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444777F0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2D3A6CEE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measures been put in place to ensure contractors (and other visitors) with identified symptoms are not permitted entry to your premises?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571A5C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63F1896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4431F509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B923D5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</w:tbl>
    <w:tbl>
      <w:tblPr>
        <w:tblStyle w:val="a0"/>
        <w:tblW w:w="99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2"/>
        <w:gridCol w:w="669"/>
        <w:gridCol w:w="669"/>
        <w:gridCol w:w="650"/>
        <w:gridCol w:w="2208"/>
      </w:tblGrid>
      <w:tr w:rsidR="00F24676" w:rsidRPr="007E469C" w14:paraId="2FB41D1F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066F97F3" w14:textId="62089C5C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Water </w:t>
            </w:r>
            <w:r w:rsidR="002F2FB1">
              <w:rPr>
                <w:sz w:val="22"/>
                <w:szCs w:val="22"/>
              </w:rPr>
              <w:t>s</w:t>
            </w:r>
            <w:r w:rsidRPr="007E469C">
              <w:rPr>
                <w:sz w:val="22"/>
                <w:szCs w:val="22"/>
              </w:rPr>
              <w:t>afety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0224E86C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Yes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5CF531FA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No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458B2D3F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N/A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0753AA2C" w14:textId="4CB0ADFE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Action </w:t>
            </w:r>
            <w:r w:rsidR="002F2FB1">
              <w:rPr>
                <w:sz w:val="22"/>
                <w:szCs w:val="22"/>
              </w:rPr>
              <w:t>r</w:t>
            </w:r>
            <w:r w:rsidRPr="007E469C">
              <w:rPr>
                <w:sz w:val="22"/>
                <w:szCs w:val="22"/>
              </w:rPr>
              <w:t>equired</w:t>
            </w:r>
          </w:p>
        </w:tc>
      </w:tr>
      <w:tr w:rsidR="00F24676" w:rsidRPr="007E469C" w14:paraId="2197190D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2BCDFE83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your Legionella Risk Assessment been reviewed?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8A9AFA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40C52949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66CD9A2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789FB2B1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5E722A4F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3CA8DF2A" w14:textId="086FE42D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Is there a recommissioning plan (where necessary)?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586272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697BA6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35D81CE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3EDA797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58F5F302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5CCE0A5D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weekly flushing of all unused/little-used outlets (including external taps) been completed during lockdown?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677080A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6205667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043868C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03185EB5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447398AC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6E7888D7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temperatures been checked against acceptable ranges?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21268D4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5F06A94B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1D998D8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26D7EB88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0716884C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21B4D74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B37BA3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18"/>
                <w:szCs w:val="18"/>
              </w:rPr>
              <w:t>Recorded temperature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4D9AE292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9F2EA62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12A90E8D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06778528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i/>
                <w:color w:val="12054D"/>
                <w:sz w:val="22"/>
                <w:szCs w:val="22"/>
              </w:rPr>
            </w:pPr>
            <w:r w:rsidRPr="007E469C">
              <w:rPr>
                <w:i/>
                <w:color w:val="12054D"/>
                <w:sz w:val="22"/>
                <w:szCs w:val="22"/>
              </w:rPr>
              <w:t>Cold water storage tank (maximum 20°C)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23C1631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462C144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24134775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2B76F8B6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7A9FEFCA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i/>
                <w:color w:val="12054D"/>
                <w:sz w:val="22"/>
                <w:szCs w:val="22"/>
              </w:rPr>
            </w:pPr>
            <w:r w:rsidRPr="007E469C">
              <w:rPr>
                <w:i/>
                <w:color w:val="12054D"/>
                <w:sz w:val="22"/>
                <w:szCs w:val="22"/>
              </w:rPr>
              <w:t>Hot water storage tank (minimum 60°C)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BF1DE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12EB1B2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607CB6A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1500E041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0E3016C4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i/>
                <w:color w:val="12054D"/>
                <w:sz w:val="22"/>
                <w:szCs w:val="22"/>
              </w:rPr>
            </w:pPr>
            <w:r w:rsidRPr="007E469C">
              <w:rPr>
                <w:i/>
                <w:color w:val="12054D"/>
                <w:sz w:val="22"/>
                <w:szCs w:val="22"/>
              </w:rPr>
              <w:t>Sentinel tap (furthest tap from the boiler – minimum 50°C)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E61CF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47F21FA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2EB5F19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7A24C79A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5DA7E744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 xml:space="preserve">Have all spray fittings been removed, </w:t>
            </w:r>
            <w:proofErr w:type="gramStart"/>
            <w:r w:rsidRPr="007E469C">
              <w:rPr>
                <w:color w:val="12054D"/>
                <w:sz w:val="22"/>
                <w:szCs w:val="22"/>
              </w:rPr>
              <w:t>descaled</w:t>
            </w:r>
            <w:proofErr w:type="gramEnd"/>
            <w:r w:rsidRPr="007E469C">
              <w:rPr>
                <w:color w:val="12054D"/>
                <w:sz w:val="22"/>
                <w:szCs w:val="22"/>
              </w:rPr>
              <w:t xml:space="preserve"> and replaced?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0D600AC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8892292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0000051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1BCF48B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7FCA94F1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700A5EFF" w14:textId="5543534C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 xml:space="preserve">Is </w:t>
            </w:r>
            <w:r w:rsidR="009B05E3">
              <w:rPr>
                <w:color w:val="12054D"/>
                <w:sz w:val="22"/>
                <w:szCs w:val="22"/>
              </w:rPr>
              <w:t>t</w:t>
            </w:r>
            <w:r w:rsidRPr="007E469C">
              <w:rPr>
                <w:color w:val="12054D"/>
                <w:sz w:val="22"/>
                <w:szCs w:val="22"/>
              </w:rPr>
              <w:t xml:space="preserve">hermostatic </w:t>
            </w:r>
            <w:r w:rsidR="009B05E3">
              <w:rPr>
                <w:color w:val="12054D"/>
                <w:sz w:val="22"/>
                <w:szCs w:val="22"/>
              </w:rPr>
              <w:t>m</w:t>
            </w:r>
            <w:r w:rsidRPr="007E469C">
              <w:rPr>
                <w:color w:val="12054D"/>
                <w:sz w:val="22"/>
                <w:szCs w:val="22"/>
              </w:rPr>
              <w:t xml:space="preserve">ixing </w:t>
            </w:r>
            <w:r w:rsidR="009B05E3">
              <w:rPr>
                <w:color w:val="12054D"/>
                <w:sz w:val="22"/>
                <w:szCs w:val="22"/>
              </w:rPr>
              <w:t>v</w:t>
            </w:r>
            <w:r w:rsidRPr="007E469C">
              <w:rPr>
                <w:color w:val="12054D"/>
                <w:sz w:val="22"/>
                <w:szCs w:val="22"/>
              </w:rPr>
              <w:t>alve maintenance up to date?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58EB46C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55085BE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3CB970B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3125521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3478E036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19C0CCED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the system been disinfected/chlorinated (including water tanks) where necessary?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4825ED1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687C2CA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7ECABDE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2E3B3E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1DF3C283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1C3E3BCE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Utilities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1A890C8E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Yes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16B35857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No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7950B048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N/A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2787C094" w14:textId="413F0773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Action </w:t>
            </w:r>
            <w:r w:rsidR="002F2FB1">
              <w:rPr>
                <w:sz w:val="22"/>
                <w:szCs w:val="22"/>
              </w:rPr>
              <w:t>r</w:t>
            </w:r>
            <w:r w:rsidRPr="007E469C">
              <w:rPr>
                <w:sz w:val="22"/>
                <w:szCs w:val="22"/>
              </w:rPr>
              <w:t>equired</w:t>
            </w:r>
          </w:p>
        </w:tc>
      </w:tr>
      <w:tr w:rsidR="00F24676" w:rsidRPr="007E469C" w14:paraId="30D36BE1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2B79DFC7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If any utilities have been temporarily shut off, have these been turned back on?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D8A9401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485CEBD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2FD06C2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69D1CDD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5A56898F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39DE735A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Equipment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25FC0AA8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Yes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51318308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No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737CA5FE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N/A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0FF8E42F" w14:textId="66760EFA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Action </w:t>
            </w:r>
            <w:r w:rsidR="002F2FB1">
              <w:rPr>
                <w:sz w:val="22"/>
                <w:szCs w:val="22"/>
              </w:rPr>
              <w:t>r</w:t>
            </w:r>
            <w:r w:rsidRPr="007E469C">
              <w:rPr>
                <w:sz w:val="22"/>
                <w:szCs w:val="22"/>
              </w:rPr>
              <w:t>equired</w:t>
            </w:r>
          </w:p>
        </w:tc>
      </w:tr>
      <w:tr w:rsidR="00F24676" w:rsidRPr="007E469C" w14:paraId="22E0D57B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44E80C6A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Are all first aid kits in place, in date and fully stocked?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53113B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6CDA80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6AB3BA88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0C07D0C5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3D4E13D5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266AA734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the defib(s) been checked for safe operation?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649D2F5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D2EC279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05E784E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1DE38AB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22E19A4A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775B9B6E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all equipment been switched on and checked for correct function?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066CEF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531F757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78EAEB0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6746D18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629C917B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43E8C5BA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Are all necessary guards in place / undamaged?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53F636E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27A61171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28F7F2B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B2842E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027B154F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2B86008A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equipment been serviced or maintained as necessary by a competent person?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4ECF745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07AF0F0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61DFC50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6096565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3EA2819B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46ED3909" w14:textId="4E2F89CA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the annual services been completed on all oil/electric boilers?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5B1F719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676148FB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1A39A94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3120492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1741D181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7B52F27E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all six-monthly LOLER checks been completed by a competent person?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82DCE2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504A63B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50E144F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6D209D5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25733EBA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530EF7BC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all window restrictors been checked to ensure they are in place and safe?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0042D825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F6AA5B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596304C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6BB95EB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55762950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513A1DB1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Staffing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3D91EB03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Yes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21F1B885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No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51408568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N/A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334ABE60" w14:textId="027C45C0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Action </w:t>
            </w:r>
            <w:r w:rsidR="002F2FB1">
              <w:rPr>
                <w:sz w:val="22"/>
                <w:szCs w:val="22"/>
              </w:rPr>
              <w:t>r</w:t>
            </w:r>
            <w:r w:rsidRPr="007E469C">
              <w:rPr>
                <w:sz w:val="22"/>
                <w:szCs w:val="22"/>
              </w:rPr>
              <w:t>equired</w:t>
            </w:r>
          </w:p>
        </w:tc>
      </w:tr>
      <w:tr w:rsidR="00F24676" w:rsidRPr="007E469C" w14:paraId="1B2CC7C2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311BC3FF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risk assessments and plans been reviewed and agreed with vulnerable persons?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13AD0A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8624C7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0E1B350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4CD832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49C7FF01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1FF8227D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your Lone Working Risk Assessment been reviewed?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0D4FD40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4A86CAD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30217FD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10312E4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6AB6F6DB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188E9438" w14:textId="30BA929A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lastRenderedPageBreak/>
              <w:t>Are there sufficient staff on site to undertake safety-critical roles</w:t>
            </w:r>
            <w:r w:rsidR="00FB56DA">
              <w:rPr>
                <w:color w:val="12054D"/>
                <w:sz w:val="22"/>
                <w:szCs w:val="22"/>
              </w:rPr>
              <w:t>,</w:t>
            </w:r>
            <w:r w:rsidRPr="007E469C">
              <w:rPr>
                <w:color w:val="12054D"/>
                <w:sz w:val="22"/>
                <w:szCs w:val="22"/>
              </w:rPr>
              <w:t xml:space="preserve"> e.g. first aiders, maintenance, fire wardens?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0D8ED6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0D195A9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20B46311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349365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5D107E69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08291970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Is there sufficient supervision and support of staff?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2BC1840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9F3C09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572F25F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6D10DF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64EF44E1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5CCE7442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Does reoccupation need to be staged to maintain social distancing?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74EFA5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2BE5D64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2B5B694B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6CE33EDB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1AC92659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4A32462D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General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05BB0F68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Yes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744AC133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No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72E2B91C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>N/A</w:t>
            </w: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2054D"/>
          </w:tcPr>
          <w:p w14:paraId="7EE46379" w14:textId="7EB22A10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sz w:val="22"/>
                <w:szCs w:val="22"/>
              </w:rPr>
            </w:pPr>
            <w:r w:rsidRPr="007E469C">
              <w:rPr>
                <w:sz w:val="22"/>
                <w:szCs w:val="22"/>
              </w:rPr>
              <w:t xml:space="preserve">Action </w:t>
            </w:r>
            <w:r w:rsidR="00786B05">
              <w:rPr>
                <w:sz w:val="22"/>
                <w:szCs w:val="22"/>
              </w:rPr>
              <w:t>r</w:t>
            </w:r>
            <w:r w:rsidRPr="007E469C">
              <w:rPr>
                <w:sz w:val="22"/>
                <w:szCs w:val="22"/>
              </w:rPr>
              <w:t>equired</w:t>
            </w:r>
          </w:p>
        </w:tc>
      </w:tr>
      <w:tr w:rsidR="00F24676" w:rsidRPr="007E469C" w14:paraId="52DF2B57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31D0F4E2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a pest control contractor visited the premises recently and are suitable controls in place?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84F3FB2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534B4EF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0B21B952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27CF32D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6CF5701C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568E8764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Is any asbestos likely to have been disturbed during lockdown?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4ECD88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D3C6F29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1281853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0DE0324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5ABEABFB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1EDAC35B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the insurance company been informed of the recommencing of activities within the premises?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4985442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894CB6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1F4B5D6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294BC48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256702E2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5FD8A695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reoccupation been considered within the Business Continuity Plan?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57B794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CE82F6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32701688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111D202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474C899C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06B00E25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a COVID-19 Reoccupation Risk Assessment been completed to ensure controls are implemented to protect staff?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2B1B6015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5441D9C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7D4C5A17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75292A6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795A0132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5E47F791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Has the risk assessment been communicated to all staff to ensure their awareness of requirements?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09F163F9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0C95095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4C935BA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4C307088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4266C9CE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0CECDBAB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all areas to be occupied been deep cleaned?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5B3F660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13FFB71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54209F49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028BA5D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52C95C62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7C58B85B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 xml:space="preserve">Do you have sufficient cleaning staff, </w:t>
            </w:r>
            <w:proofErr w:type="gramStart"/>
            <w:r w:rsidRPr="007E469C">
              <w:rPr>
                <w:color w:val="12054D"/>
                <w:sz w:val="22"/>
                <w:szCs w:val="22"/>
              </w:rPr>
              <w:t>stock</w:t>
            </w:r>
            <w:proofErr w:type="gramEnd"/>
            <w:r w:rsidRPr="007E469C">
              <w:rPr>
                <w:color w:val="12054D"/>
                <w:sz w:val="22"/>
                <w:szCs w:val="22"/>
              </w:rPr>
              <w:t xml:space="preserve"> and processes in place to ensure that your premises remain safe?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2A567B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4E884CEA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5DFB95D5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17AFEAA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74063276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11EA0E65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Are there sufficient hand-cleaning facilities made available, such as soap and hot water or hand sanitiser?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5B36F6A8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66A16D2F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59E6A254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7FEE4CD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7A879463" w14:textId="77777777">
        <w:tc>
          <w:tcPr>
            <w:tcW w:w="5722" w:type="dxa"/>
            <w:tcBorders>
              <w:top w:val="single" w:sz="4" w:space="0" w:color="000000"/>
              <w:bottom w:val="single" w:sz="4" w:space="0" w:color="000000"/>
            </w:tcBorders>
          </w:tcPr>
          <w:p w14:paraId="2CCAC3CB" w14:textId="77777777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Do trees and boundary walls within your grounds appear visually safe?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79C5FE03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 w14:paraId="3BAEACE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14:paraId="372CF968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14:paraId="5368E78B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  <w:tr w:rsidR="00F24676" w:rsidRPr="007E469C" w14:paraId="45FB5773" w14:textId="77777777">
        <w:tc>
          <w:tcPr>
            <w:tcW w:w="5722" w:type="dxa"/>
            <w:tcBorders>
              <w:top w:val="single" w:sz="4" w:space="0" w:color="000000"/>
            </w:tcBorders>
          </w:tcPr>
          <w:p w14:paraId="3E549273" w14:textId="5E859E02" w:rsidR="00F24676" w:rsidRPr="007E469C" w:rsidRDefault="0055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  <w:r w:rsidRPr="007E469C">
              <w:rPr>
                <w:color w:val="12054D"/>
                <w:sz w:val="22"/>
                <w:szCs w:val="22"/>
              </w:rPr>
              <w:t>Have you reviewed your last General Risk Assessment?</w:t>
            </w:r>
          </w:p>
        </w:tc>
        <w:tc>
          <w:tcPr>
            <w:tcW w:w="669" w:type="dxa"/>
            <w:tcBorders>
              <w:top w:val="single" w:sz="4" w:space="0" w:color="000000"/>
            </w:tcBorders>
          </w:tcPr>
          <w:p w14:paraId="4D83229D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</w:tcBorders>
          </w:tcPr>
          <w:p w14:paraId="3AD3BCE6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</w:tcBorders>
          </w:tcPr>
          <w:p w14:paraId="6802918E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14:paraId="4596D1CC" w14:textId="77777777" w:rsidR="00F24676" w:rsidRPr="007E469C" w:rsidRDefault="00F24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/>
              <w:rPr>
                <w:color w:val="12054D"/>
                <w:sz w:val="22"/>
                <w:szCs w:val="22"/>
              </w:rPr>
            </w:pPr>
          </w:p>
        </w:tc>
      </w:tr>
    </w:tbl>
    <w:p w14:paraId="5656B689" w14:textId="77777777" w:rsidR="00F24676" w:rsidRPr="007E469C" w:rsidRDefault="00553BC8">
      <w:r w:rsidRPr="007E469C">
        <w:br w:type="page"/>
      </w:r>
    </w:p>
    <w:tbl>
      <w:tblPr>
        <w:tblStyle w:val="a1"/>
        <w:tblW w:w="97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284"/>
        <w:gridCol w:w="1132"/>
        <w:gridCol w:w="283"/>
        <w:gridCol w:w="1274"/>
        <w:gridCol w:w="284"/>
        <w:gridCol w:w="1379"/>
        <w:gridCol w:w="250"/>
        <w:gridCol w:w="1469"/>
      </w:tblGrid>
      <w:tr w:rsidR="00F24676" w:rsidRPr="007E469C" w14:paraId="7885ECF1" w14:textId="77777777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57A584DA" w14:textId="214A6648" w:rsidR="00F24676" w:rsidRPr="007E469C" w:rsidRDefault="00553BC8">
            <w:pPr>
              <w:rPr>
                <w:color w:val="7A5CF0"/>
                <w:sz w:val="22"/>
                <w:szCs w:val="22"/>
              </w:rPr>
            </w:pPr>
            <w:r w:rsidRPr="007E469C">
              <w:rPr>
                <w:color w:val="7A5CF0"/>
                <w:sz w:val="22"/>
                <w:szCs w:val="22"/>
              </w:rPr>
              <w:lastRenderedPageBreak/>
              <w:t xml:space="preserve">Action </w:t>
            </w:r>
            <w:r w:rsidR="007E469C">
              <w:rPr>
                <w:color w:val="7A5CF0"/>
                <w:sz w:val="22"/>
                <w:szCs w:val="22"/>
              </w:rPr>
              <w:t>r</w:t>
            </w:r>
            <w:r w:rsidRPr="007E469C">
              <w:rPr>
                <w:color w:val="7A5CF0"/>
                <w:sz w:val="22"/>
                <w:szCs w:val="22"/>
              </w:rPr>
              <w:t>equired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E68C4B" w14:textId="77777777" w:rsidR="00F24676" w:rsidRPr="007E469C" w:rsidRDefault="00F24676">
            <w:pPr>
              <w:rPr>
                <w:color w:val="7A5CF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EA0DEB4" w14:textId="77777777" w:rsidR="00F24676" w:rsidRPr="007E469C" w:rsidRDefault="00553BC8">
            <w:pPr>
              <w:rPr>
                <w:color w:val="7A5CF0"/>
                <w:sz w:val="22"/>
                <w:szCs w:val="22"/>
              </w:rPr>
            </w:pPr>
            <w:r w:rsidRPr="007E469C">
              <w:rPr>
                <w:color w:val="7A5CF0"/>
                <w:sz w:val="22"/>
                <w:szCs w:val="22"/>
              </w:rPr>
              <w:t>By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8C87D7" w14:textId="77777777" w:rsidR="00F24676" w:rsidRPr="007E469C" w:rsidRDefault="00F24676">
            <w:pPr>
              <w:rPr>
                <w:color w:val="7A5CF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64424E2" w14:textId="77777777" w:rsidR="00F24676" w:rsidRPr="007E469C" w:rsidRDefault="00553BC8">
            <w:pPr>
              <w:rPr>
                <w:color w:val="7A5CF0"/>
                <w:sz w:val="22"/>
                <w:szCs w:val="22"/>
              </w:rPr>
            </w:pPr>
            <w:r w:rsidRPr="007E469C">
              <w:rPr>
                <w:color w:val="7A5CF0"/>
                <w:sz w:val="22"/>
                <w:szCs w:val="22"/>
              </w:rPr>
              <w:t>Priority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47F3E1" w14:textId="77777777" w:rsidR="00F24676" w:rsidRPr="007E469C" w:rsidRDefault="00F24676">
            <w:pPr>
              <w:rPr>
                <w:color w:val="7A5CF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</w:tcPr>
          <w:p w14:paraId="7663C94A" w14:textId="77777777" w:rsidR="00F24676" w:rsidRPr="007E469C" w:rsidRDefault="00553BC8">
            <w:pPr>
              <w:rPr>
                <w:color w:val="7A5CF0"/>
                <w:sz w:val="22"/>
                <w:szCs w:val="22"/>
              </w:rPr>
            </w:pPr>
            <w:r w:rsidRPr="007E469C">
              <w:rPr>
                <w:color w:val="7A5CF0"/>
                <w:sz w:val="22"/>
                <w:szCs w:val="22"/>
              </w:rPr>
              <w:t>Timescale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2E11D1" w14:textId="77777777" w:rsidR="00F24676" w:rsidRPr="007E469C" w:rsidRDefault="00F24676">
            <w:pPr>
              <w:rPr>
                <w:color w:val="7A5CF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14:paraId="1B6E7B89" w14:textId="77777777" w:rsidR="00F24676" w:rsidRPr="007E469C" w:rsidRDefault="00553BC8">
            <w:pPr>
              <w:rPr>
                <w:color w:val="7A5CF0"/>
                <w:sz w:val="22"/>
                <w:szCs w:val="22"/>
              </w:rPr>
            </w:pPr>
            <w:r w:rsidRPr="007E469C">
              <w:rPr>
                <w:color w:val="7A5CF0"/>
                <w:sz w:val="22"/>
                <w:szCs w:val="22"/>
              </w:rPr>
              <w:t>Completed</w:t>
            </w:r>
          </w:p>
        </w:tc>
      </w:tr>
      <w:tr w:rsidR="00F24676" w14:paraId="78F79AFA" w14:textId="77777777">
        <w:tc>
          <w:tcPr>
            <w:tcW w:w="3402" w:type="dxa"/>
            <w:tcBorders>
              <w:left w:val="nil"/>
              <w:right w:val="nil"/>
            </w:tcBorders>
          </w:tcPr>
          <w:p w14:paraId="44DFBFE7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D1DF8D" w14:textId="77777777" w:rsidR="00F24676" w:rsidRDefault="00F24676"/>
        </w:tc>
        <w:tc>
          <w:tcPr>
            <w:tcW w:w="1134" w:type="dxa"/>
            <w:tcBorders>
              <w:left w:val="nil"/>
              <w:right w:val="nil"/>
            </w:tcBorders>
          </w:tcPr>
          <w:p w14:paraId="4C7A0DDF" w14:textId="77777777" w:rsidR="00F24676" w:rsidRDefault="00F246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730233" w14:textId="77777777" w:rsidR="00F24676" w:rsidRDefault="00F24676"/>
        </w:tc>
        <w:tc>
          <w:tcPr>
            <w:tcW w:w="1276" w:type="dxa"/>
            <w:tcBorders>
              <w:left w:val="nil"/>
              <w:right w:val="nil"/>
            </w:tcBorders>
          </w:tcPr>
          <w:p w14:paraId="34281E5E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1CCB4" w14:textId="77777777" w:rsidR="00F24676" w:rsidRDefault="00F24676"/>
        </w:tc>
        <w:tc>
          <w:tcPr>
            <w:tcW w:w="1381" w:type="dxa"/>
            <w:tcBorders>
              <w:left w:val="nil"/>
              <w:right w:val="nil"/>
            </w:tcBorders>
          </w:tcPr>
          <w:p w14:paraId="65B6B81E" w14:textId="77777777" w:rsidR="00F24676" w:rsidRDefault="00F246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C24B3A" w14:textId="77777777" w:rsidR="00F24676" w:rsidRDefault="00F24676"/>
        </w:tc>
        <w:tc>
          <w:tcPr>
            <w:tcW w:w="1471" w:type="dxa"/>
            <w:tcBorders>
              <w:left w:val="nil"/>
              <w:right w:val="nil"/>
            </w:tcBorders>
          </w:tcPr>
          <w:p w14:paraId="11CCCD95" w14:textId="77777777" w:rsidR="00F24676" w:rsidRDefault="00F24676"/>
        </w:tc>
      </w:tr>
      <w:tr w:rsidR="00F24676" w14:paraId="2CE2A95F" w14:textId="77777777">
        <w:tc>
          <w:tcPr>
            <w:tcW w:w="3402" w:type="dxa"/>
            <w:tcBorders>
              <w:left w:val="nil"/>
              <w:right w:val="nil"/>
            </w:tcBorders>
          </w:tcPr>
          <w:p w14:paraId="4E015E75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918F3D" w14:textId="77777777" w:rsidR="00F24676" w:rsidRDefault="00F24676"/>
        </w:tc>
        <w:tc>
          <w:tcPr>
            <w:tcW w:w="1134" w:type="dxa"/>
            <w:tcBorders>
              <w:left w:val="nil"/>
              <w:right w:val="nil"/>
            </w:tcBorders>
          </w:tcPr>
          <w:p w14:paraId="5C30DDBE" w14:textId="77777777" w:rsidR="00F24676" w:rsidRDefault="00F246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B79FE8" w14:textId="77777777" w:rsidR="00F24676" w:rsidRDefault="00F24676"/>
        </w:tc>
        <w:tc>
          <w:tcPr>
            <w:tcW w:w="1276" w:type="dxa"/>
            <w:tcBorders>
              <w:left w:val="nil"/>
              <w:right w:val="nil"/>
            </w:tcBorders>
          </w:tcPr>
          <w:p w14:paraId="747E77F8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CD6C7E" w14:textId="77777777" w:rsidR="00F24676" w:rsidRDefault="00F24676"/>
        </w:tc>
        <w:tc>
          <w:tcPr>
            <w:tcW w:w="1381" w:type="dxa"/>
            <w:tcBorders>
              <w:left w:val="nil"/>
              <w:right w:val="nil"/>
            </w:tcBorders>
          </w:tcPr>
          <w:p w14:paraId="0DC7D9F2" w14:textId="77777777" w:rsidR="00F24676" w:rsidRDefault="00F246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00C6EC" w14:textId="77777777" w:rsidR="00F24676" w:rsidRDefault="00F24676"/>
        </w:tc>
        <w:tc>
          <w:tcPr>
            <w:tcW w:w="1471" w:type="dxa"/>
            <w:tcBorders>
              <w:left w:val="nil"/>
              <w:right w:val="nil"/>
            </w:tcBorders>
          </w:tcPr>
          <w:p w14:paraId="03DC1372" w14:textId="77777777" w:rsidR="00F24676" w:rsidRDefault="00F24676"/>
        </w:tc>
      </w:tr>
      <w:tr w:rsidR="00F24676" w14:paraId="79C8E593" w14:textId="77777777">
        <w:tc>
          <w:tcPr>
            <w:tcW w:w="3402" w:type="dxa"/>
            <w:tcBorders>
              <w:left w:val="nil"/>
              <w:right w:val="nil"/>
            </w:tcBorders>
          </w:tcPr>
          <w:p w14:paraId="0E887AC1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D9FE67" w14:textId="77777777" w:rsidR="00F24676" w:rsidRDefault="00F24676"/>
        </w:tc>
        <w:tc>
          <w:tcPr>
            <w:tcW w:w="1134" w:type="dxa"/>
            <w:tcBorders>
              <w:left w:val="nil"/>
              <w:right w:val="nil"/>
            </w:tcBorders>
          </w:tcPr>
          <w:p w14:paraId="5A018969" w14:textId="77777777" w:rsidR="00F24676" w:rsidRDefault="00F246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0172BD" w14:textId="77777777" w:rsidR="00F24676" w:rsidRDefault="00F24676"/>
        </w:tc>
        <w:tc>
          <w:tcPr>
            <w:tcW w:w="1276" w:type="dxa"/>
            <w:tcBorders>
              <w:left w:val="nil"/>
              <w:right w:val="nil"/>
            </w:tcBorders>
          </w:tcPr>
          <w:p w14:paraId="3A9B7E39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62812" w14:textId="77777777" w:rsidR="00F24676" w:rsidRDefault="00F24676"/>
        </w:tc>
        <w:tc>
          <w:tcPr>
            <w:tcW w:w="1381" w:type="dxa"/>
            <w:tcBorders>
              <w:left w:val="nil"/>
              <w:right w:val="nil"/>
            </w:tcBorders>
          </w:tcPr>
          <w:p w14:paraId="707C32CC" w14:textId="77777777" w:rsidR="00F24676" w:rsidRDefault="00F246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B5AA7A" w14:textId="77777777" w:rsidR="00F24676" w:rsidRDefault="00F24676"/>
        </w:tc>
        <w:tc>
          <w:tcPr>
            <w:tcW w:w="1471" w:type="dxa"/>
            <w:tcBorders>
              <w:left w:val="nil"/>
              <w:right w:val="nil"/>
            </w:tcBorders>
          </w:tcPr>
          <w:p w14:paraId="3F59F997" w14:textId="77777777" w:rsidR="00F24676" w:rsidRDefault="00F24676"/>
        </w:tc>
      </w:tr>
      <w:tr w:rsidR="00F24676" w14:paraId="7DB8E6FD" w14:textId="77777777">
        <w:tc>
          <w:tcPr>
            <w:tcW w:w="3402" w:type="dxa"/>
            <w:tcBorders>
              <w:left w:val="nil"/>
              <w:right w:val="nil"/>
            </w:tcBorders>
          </w:tcPr>
          <w:p w14:paraId="2B1C42CC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3B5277" w14:textId="77777777" w:rsidR="00F24676" w:rsidRDefault="00F24676"/>
        </w:tc>
        <w:tc>
          <w:tcPr>
            <w:tcW w:w="1134" w:type="dxa"/>
            <w:tcBorders>
              <w:left w:val="nil"/>
              <w:right w:val="nil"/>
            </w:tcBorders>
          </w:tcPr>
          <w:p w14:paraId="5CD78E93" w14:textId="77777777" w:rsidR="00F24676" w:rsidRDefault="00F246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85743E" w14:textId="77777777" w:rsidR="00F24676" w:rsidRDefault="00F24676"/>
        </w:tc>
        <w:tc>
          <w:tcPr>
            <w:tcW w:w="1276" w:type="dxa"/>
            <w:tcBorders>
              <w:left w:val="nil"/>
              <w:right w:val="nil"/>
            </w:tcBorders>
          </w:tcPr>
          <w:p w14:paraId="1EC95C5F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E966EE" w14:textId="77777777" w:rsidR="00F24676" w:rsidRDefault="00F24676"/>
        </w:tc>
        <w:tc>
          <w:tcPr>
            <w:tcW w:w="1381" w:type="dxa"/>
            <w:tcBorders>
              <w:left w:val="nil"/>
              <w:right w:val="nil"/>
            </w:tcBorders>
          </w:tcPr>
          <w:p w14:paraId="6E1E77B3" w14:textId="77777777" w:rsidR="00F24676" w:rsidRDefault="00F246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E2F38F" w14:textId="77777777" w:rsidR="00F24676" w:rsidRDefault="00F24676"/>
        </w:tc>
        <w:tc>
          <w:tcPr>
            <w:tcW w:w="1471" w:type="dxa"/>
            <w:tcBorders>
              <w:left w:val="nil"/>
              <w:right w:val="nil"/>
            </w:tcBorders>
          </w:tcPr>
          <w:p w14:paraId="1AA66D39" w14:textId="77777777" w:rsidR="00F24676" w:rsidRDefault="00F24676"/>
        </w:tc>
      </w:tr>
      <w:tr w:rsidR="00F24676" w14:paraId="7553867B" w14:textId="77777777">
        <w:tc>
          <w:tcPr>
            <w:tcW w:w="3402" w:type="dxa"/>
            <w:tcBorders>
              <w:left w:val="nil"/>
              <w:right w:val="nil"/>
            </w:tcBorders>
          </w:tcPr>
          <w:p w14:paraId="39827C76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ED7AC8" w14:textId="77777777" w:rsidR="00F24676" w:rsidRDefault="00F24676"/>
        </w:tc>
        <w:tc>
          <w:tcPr>
            <w:tcW w:w="1134" w:type="dxa"/>
            <w:tcBorders>
              <w:left w:val="nil"/>
              <w:right w:val="nil"/>
            </w:tcBorders>
          </w:tcPr>
          <w:p w14:paraId="7A8C222B" w14:textId="77777777" w:rsidR="00F24676" w:rsidRDefault="00F246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07D1D1" w14:textId="77777777" w:rsidR="00F24676" w:rsidRDefault="00F24676"/>
        </w:tc>
        <w:tc>
          <w:tcPr>
            <w:tcW w:w="1276" w:type="dxa"/>
            <w:tcBorders>
              <w:left w:val="nil"/>
              <w:right w:val="nil"/>
            </w:tcBorders>
          </w:tcPr>
          <w:p w14:paraId="6009250D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DF53BD" w14:textId="77777777" w:rsidR="00F24676" w:rsidRDefault="00F24676"/>
        </w:tc>
        <w:tc>
          <w:tcPr>
            <w:tcW w:w="1381" w:type="dxa"/>
            <w:tcBorders>
              <w:left w:val="nil"/>
              <w:right w:val="nil"/>
            </w:tcBorders>
          </w:tcPr>
          <w:p w14:paraId="679C68B4" w14:textId="77777777" w:rsidR="00F24676" w:rsidRDefault="00F246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69A292" w14:textId="77777777" w:rsidR="00F24676" w:rsidRDefault="00F24676"/>
        </w:tc>
        <w:tc>
          <w:tcPr>
            <w:tcW w:w="1471" w:type="dxa"/>
            <w:tcBorders>
              <w:left w:val="nil"/>
              <w:right w:val="nil"/>
            </w:tcBorders>
          </w:tcPr>
          <w:p w14:paraId="4D8EAB6E" w14:textId="77777777" w:rsidR="00F24676" w:rsidRDefault="00F24676"/>
        </w:tc>
      </w:tr>
      <w:tr w:rsidR="00F24676" w14:paraId="5E175D35" w14:textId="77777777">
        <w:tc>
          <w:tcPr>
            <w:tcW w:w="3402" w:type="dxa"/>
            <w:tcBorders>
              <w:left w:val="nil"/>
              <w:right w:val="nil"/>
            </w:tcBorders>
          </w:tcPr>
          <w:p w14:paraId="205B0FA0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73392D" w14:textId="77777777" w:rsidR="00F24676" w:rsidRDefault="00F24676"/>
        </w:tc>
        <w:tc>
          <w:tcPr>
            <w:tcW w:w="1134" w:type="dxa"/>
            <w:tcBorders>
              <w:left w:val="nil"/>
              <w:right w:val="nil"/>
            </w:tcBorders>
          </w:tcPr>
          <w:p w14:paraId="3F655B33" w14:textId="77777777" w:rsidR="00F24676" w:rsidRDefault="00F246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6883ED" w14:textId="77777777" w:rsidR="00F24676" w:rsidRDefault="00F24676"/>
        </w:tc>
        <w:tc>
          <w:tcPr>
            <w:tcW w:w="1276" w:type="dxa"/>
            <w:tcBorders>
              <w:left w:val="nil"/>
              <w:right w:val="nil"/>
            </w:tcBorders>
          </w:tcPr>
          <w:p w14:paraId="7A99F11D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C3D374" w14:textId="77777777" w:rsidR="00F24676" w:rsidRDefault="00F24676"/>
        </w:tc>
        <w:tc>
          <w:tcPr>
            <w:tcW w:w="1381" w:type="dxa"/>
            <w:tcBorders>
              <w:left w:val="nil"/>
              <w:right w:val="nil"/>
            </w:tcBorders>
          </w:tcPr>
          <w:p w14:paraId="3993F4F7" w14:textId="77777777" w:rsidR="00F24676" w:rsidRDefault="00F246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2969E4" w14:textId="77777777" w:rsidR="00F24676" w:rsidRDefault="00F24676"/>
        </w:tc>
        <w:tc>
          <w:tcPr>
            <w:tcW w:w="1471" w:type="dxa"/>
            <w:tcBorders>
              <w:left w:val="nil"/>
              <w:right w:val="nil"/>
            </w:tcBorders>
          </w:tcPr>
          <w:p w14:paraId="5BD03894" w14:textId="77777777" w:rsidR="00F24676" w:rsidRDefault="00F24676"/>
        </w:tc>
      </w:tr>
      <w:tr w:rsidR="00F24676" w14:paraId="51E2D26B" w14:textId="77777777">
        <w:tc>
          <w:tcPr>
            <w:tcW w:w="3402" w:type="dxa"/>
            <w:tcBorders>
              <w:left w:val="nil"/>
              <w:right w:val="nil"/>
            </w:tcBorders>
          </w:tcPr>
          <w:p w14:paraId="415F931E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9BD013" w14:textId="77777777" w:rsidR="00F24676" w:rsidRDefault="00F24676"/>
        </w:tc>
        <w:tc>
          <w:tcPr>
            <w:tcW w:w="1134" w:type="dxa"/>
            <w:tcBorders>
              <w:left w:val="nil"/>
              <w:right w:val="nil"/>
            </w:tcBorders>
          </w:tcPr>
          <w:p w14:paraId="168A2B24" w14:textId="77777777" w:rsidR="00F24676" w:rsidRDefault="00F246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A5CD6F" w14:textId="77777777" w:rsidR="00F24676" w:rsidRDefault="00F24676"/>
        </w:tc>
        <w:tc>
          <w:tcPr>
            <w:tcW w:w="1276" w:type="dxa"/>
            <w:tcBorders>
              <w:left w:val="nil"/>
              <w:right w:val="nil"/>
            </w:tcBorders>
          </w:tcPr>
          <w:p w14:paraId="6CC6EE7E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B84971" w14:textId="77777777" w:rsidR="00F24676" w:rsidRDefault="00F24676"/>
        </w:tc>
        <w:tc>
          <w:tcPr>
            <w:tcW w:w="1381" w:type="dxa"/>
            <w:tcBorders>
              <w:left w:val="nil"/>
              <w:right w:val="nil"/>
            </w:tcBorders>
          </w:tcPr>
          <w:p w14:paraId="06E63CA9" w14:textId="77777777" w:rsidR="00F24676" w:rsidRDefault="00F246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B1D33F" w14:textId="77777777" w:rsidR="00F24676" w:rsidRDefault="00F24676"/>
        </w:tc>
        <w:tc>
          <w:tcPr>
            <w:tcW w:w="1471" w:type="dxa"/>
            <w:tcBorders>
              <w:left w:val="nil"/>
              <w:right w:val="nil"/>
            </w:tcBorders>
          </w:tcPr>
          <w:p w14:paraId="4601E609" w14:textId="77777777" w:rsidR="00F24676" w:rsidRDefault="00F24676"/>
        </w:tc>
      </w:tr>
      <w:tr w:rsidR="00F24676" w14:paraId="306B91FD" w14:textId="77777777">
        <w:tc>
          <w:tcPr>
            <w:tcW w:w="3402" w:type="dxa"/>
            <w:tcBorders>
              <w:left w:val="nil"/>
              <w:right w:val="nil"/>
            </w:tcBorders>
          </w:tcPr>
          <w:p w14:paraId="05AF22F9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DD649A" w14:textId="77777777" w:rsidR="00F24676" w:rsidRDefault="00F24676"/>
        </w:tc>
        <w:tc>
          <w:tcPr>
            <w:tcW w:w="1134" w:type="dxa"/>
            <w:tcBorders>
              <w:left w:val="nil"/>
              <w:right w:val="nil"/>
            </w:tcBorders>
          </w:tcPr>
          <w:p w14:paraId="0A693FFD" w14:textId="77777777" w:rsidR="00F24676" w:rsidRDefault="00F246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C890CD" w14:textId="77777777" w:rsidR="00F24676" w:rsidRDefault="00F24676"/>
        </w:tc>
        <w:tc>
          <w:tcPr>
            <w:tcW w:w="1276" w:type="dxa"/>
            <w:tcBorders>
              <w:left w:val="nil"/>
              <w:right w:val="nil"/>
            </w:tcBorders>
          </w:tcPr>
          <w:p w14:paraId="6367AB50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407AA" w14:textId="77777777" w:rsidR="00F24676" w:rsidRDefault="00F24676"/>
        </w:tc>
        <w:tc>
          <w:tcPr>
            <w:tcW w:w="1381" w:type="dxa"/>
            <w:tcBorders>
              <w:left w:val="nil"/>
              <w:right w:val="nil"/>
            </w:tcBorders>
          </w:tcPr>
          <w:p w14:paraId="5046C8F1" w14:textId="77777777" w:rsidR="00F24676" w:rsidRDefault="00F246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97AAA1" w14:textId="77777777" w:rsidR="00F24676" w:rsidRDefault="00F24676"/>
        </w:tc>
        <w:tc>
          <w:tcPr>
            <w:tcW w:w="1471" w:type="dxa"/>
            <w:tcBorders>
              <w:left w:val="nil"/>
              <w:right w:val="nil"/>
            </w:tcBorders>
          </w:tcPr>
          <w:p w14:paraId="4379BD9A" w14:textId="77777777" w:rsidR="00F24676" w:rsidRDefault="00F24676"/>
        </w:tc>
      </w:tr>
      <w:tr w:rsidR="00F24676" w14:paraId="4266ADE3" w14:textId="77777777">
        <w:tc>
          <w:tcPr>
            <w:tcW w:w="3402" w:type="dxa"/>
            <w:tcBorders>
              <w:left w:val="nil"/>
              <w:right w:val="nil"/>
            </w:tcBorders>
          </w:tcPr>
          <w:p w14:paraId="29CC76F8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CDCB1" w14:textId="77777777" w:rsidR="00F24676" w:rsidRDefault="00F24676"/>
        </w:tc>
        <w:tc>
          <w:tcPr>
            <w:tcW w:w="1134" w:type="dxa"/>
            <w:tcBorders>
              <w:left w:val="nil"/>
              <w:right w:val="nil"/>
            </w:tcBorders>
          </w:tcPr>
          <w:p w14:paraId="36AB288D" w14:textId="77777777" w:rsidR="00F24676" w:rsidRDefault="00F246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3F702E" w14:textId="77777777" w:rsidR="00F24676" w:rsidRDefault="00F24676"/>
        </w:tc>
        <w:tc>
          <w:tcPr>
            <w:tcW w:w="1276" w:type="dxa"/>
            <w:tcBorders>
              <w:left w:val="nil"/>
              <w:right w:val="nil"/>
            </w:tcBorders>
          </w:tcPr>
          <w:p w14:paraId="1FBF6F14" w14:textId="77777777" w:rsidR="00F24676" w:rsidRDefault="00F2467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1507FE" w14:textId="77777777" w:rsidR="00F24676" w:rsidRDefault="00F24676"/>
        </w:tc>
        <w:tc>
          <w:tcPr>
            <w:tcW w:w="1381" w:type="dxa"/>
            <w:tcBorders>
              <w:left w:val="nil"/>
              <w:right w:val="nil"/>
            </w:tcBorders>
          </w:tcPr>
          <w:p w14:paraId="57E057D0" w14:textId="77777777" w:rsidR="00F24676" w:rsidRDefault="00F246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5BDC6" w14:textId="77777777" w:rsidR="00F24676" w:rsidRDefault="00F24676"/>
        </w:tc>
        <w:tc>
          <w:tcPr>
            <w:tcW w:w="1471" w:type="dxa"/>
            <w:tcBorders>
              <w:left w:val="nil"/>
              <w:right w:val="nil"/>
            </w:tcBorders>
          </w:tcPr>
          <w:p w14:paraId="0F9E2E66" w14:textId="77777777" w:rsidR="00F24676" w:rsidRDefault="00F24676"/>
        </w:tc>
      </w:tr>
    </w:tbl>
    <w:p w14:paraId="7829A518" w14:textId="77777777" w:rsidR="00F24676" w:rsidRDefault="00F24676">
      <w:pPr>
        <w:pBdr>
          <w:top w:val="nil"/>
          <w:left w:val="nil"/>
          <w:bottom w:val="nil"/>
          <w:right w:val="nil"/>
          <w:between w:val="nil"/>
        </w:pBdr>
        <w:spacing w:before="10" w:after="10" w:line="240" w:lineRule="auto"/>
        <w:rPr>
          <w:sz w:val="18"/>
          <w:szCs w:val="18"/>
        </w:rPr>
      </w:pPr>
    </w:p>
    <w:sectPr w:rsidR="00F24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021" w:bottom="1418" w:left="1134" w:header="51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0BE2" w14:textId="77777777" w:rsidR="00673B36" w:rsidRDefault="00673B36">
      <w:pPr>
        <w:spacing w:after="0" w:line="240" w:lineRule="auto"/>
      </w:pPr>
      <w:r>
        <w:separator/>
      </w:r>
    </w:p>
  </w:endnote>
  <w:endnote w:type="continuationSeparator" w:id="0">
    <w:p w14:paraId="1F7B604B" w14:textId="77777777" w:rsidR="00673B36" w:rsidRDefault="0067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EDAC" w14:textId="77777777" w:rsidR="00F24676" w:rsidRDefault="00F24676">
    <w:pPr>
      <w:pBdr>
        <w:top w:val="nil"/>
        <w:left w:val="nil"/>
        <w:bottom w:val="nil"/>
        <w:right w:val="nil"/>
        <w:between w:val="nil"/>
      </w:pBdr>
      <w:tabs>
        <w:tab w:val="left" w:pos="3165"/>
        <w:tab w:val="right" w:pos="10205"/>
      </w:tabs>
      <w:spacing w:after="0"/>
      <w:ind w:left="85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41D5" w14:textId="77777777" w:rsidR="00F24676" w:rsidRDefault="00553BC8">
    <w:pPr>
      <w:pBdr>
        <w:top w:val="nil"/>
        <w:left w:val="nil"/>
        <w:bottom w:val="nil"/>
        <w:right w:val="nil"/>
        <w:between w:val="nil"/>
      </w:pBdr>
      <w:tabs>
        <w:tab w:val="left" w:pos="3165"/>
        <w:tab w:val="right" w:pos="10205"/>
        <w:tab w:val="right" w:pos="9540"/>
      </w:tabs>
      <w:spacing w:after="0"/>
      <w:ind w:left="-574"/>
      <w:rPr>
        <w:sz w:val="14"/>
        <w:szCs w:val="14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7C8AF9C9" wp14:editId="7A9D969E">
          <wp:simplePos x="0" y="0"/>
          <wp:positionH relativeFrom="column">
            <wp:posOffset>5006975</wp:posOffset>
          </wp:positionH>
          <wp:positionV relativeFrom="paragraph">
            <wp:posOffset>-199833</wp:posOffset>
          </wp:positionV>
          <wp:extent cx="1483360" cy="29400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294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4F00" w14:textId="77777777" w:rsidR="00F24676" w:rsidRDefault="00F24676">
    <w:pPr>
      <w:pBdr>
        <w:top w:val="nil"/>
        <w:left w:val="nil"/>
        <w:bottom w:val="nil"/>
        <w:right w:val="nil"/>
        <w:between w:val="nil"/>
      </w:pBdr>
      <w:tabs>
        <w:tab w:val="left" w:pos="3165"/>
        <w:tab w:val="right" w:pos="10205"/>
      </w:tabs>
      <w:spacing w:after="0"/>
      <w:ind w:left="85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05B3" w14:textId="77777777" w:rsidR="00673B36" w:rsidRDefault="00673B36">
      <w:pPr>
        <w:spacing w:after="0" w:line="240" w:lineRule="auto"/>
      </w:pPr>
      <w:r>
        <w:separator/>
      </w:r>
    </w:p>
  </w:footnote>
  <w:footnote w:type="continuationSeparator" w:id="0">
    <w:p w14:paraId="0744B857" w14:textId="77777777" w:rsidR="00673B36" w:rsidRDefault="0067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7B51" w14:textId="77777777" w:rsidR="00F24676" w:rsidRDefault="00F246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454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14CD" w14:textId="77777777" w:rsidR="00F24676" w:rsidRDefault="00553B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19"/>
      </w:tabs>
      <w:spacing w:after="0" w:line="240" w:lineRule="auto"/>
      <w:ind w:left="-540" w:right="-595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E469C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E469C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sz w:val="18"/>
        <w:szCs w:val="18"/>
      </w:rPr>
      <w:tab/>
      <w:t>Reoccupation Checklist</w:t>
    </w:r>
  </w:p>
  <w:p w14:paraId="4846F721" w14:textId="77777777" w:rsidR="00F24676" w:rsidRDefault="00F246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454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CB1" w14:textId="77777777" w:rsidR="00F24676" w:rsidRDefault="00F246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45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DC1"/>
    <w:multiLevelType w:val="multilevel"/>
    <w:tmpl w:val="F2A67B0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Bulle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Bulle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053325">
    <w:abstractNumId w:val="0"/>
  </w:num>
  <w:num w:numId="2" w16cid:durableId="1995406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8927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8339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76"/>
    <w:rsid w:val="002F2FB1"/>
    <w:rsid w:val="00553BC8"/>
    <w:rsid w:val="00673B36"/>
    <w:rsid w:val="00786B05"/>
    <w:rsid w:val="007E469C"/>
    <w:rsid w:val="009B05E3"/>
    <w:rsid w:val="00A765B2"/>
    <w:rsid w:val="00F24676"/>
    <w:rsid w:val="00F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1F12"/>
  <w15:docId w15:val="{1F586282-FBB8-43D8-BB5D-443DABE3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2054D"/>
        <w:sz w:val="22"/>
        <w:szCs w:val="22"/>
        <w:lang w:val="en-GB" w:eastAsia="en-GB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C0"/>
    <w:rPr>
      <w:spacing w:val="-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D98"/>
    <w:pPr>
      <w:keepNext/>
      <w:keepLines/>
      <w:pageBreakBefore/>
      <w:spacing w:after="200" w:line="240" w:lineRule="auto"/>
      <w:contextualSpacing/>
      <w:outlineLvl w:val="0"/>
    </w:pPr>
    <w:rPr>
      <w:rFonts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697"/>
    <w:pPr>
      <w:keepNext/>
      <w:keepLines/>
      <w:spacing w:before="660" w:after="180"/>
      <w:outlineLvl w:val="1"/>
    </w:pPr>
    <w:rPr>
      <w:rFonts w:eastAsiaTheme="majorEastAsia" w:cstheme="majorBidi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82C"/>
    <w:pPr>
      <w:keepNext/>
      <w:keepLines/>
      <w:spacing w:before="400" w:after="0"/>
      <w:outlineLvl w:val="2"/>
    </w:pPr>
    <w:rPr>
      <w:rFonts w:eastAsiaTheme="majorEastAsia" w:cstheme="majorBidi"/>
      <w:b/>
      <w:color w:val="12A3AB" w:themeColor="accent4"/>
      <w:sz w:val="24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E1D98"/>
    <w:rPr>
      <w:rFonts w:eastAsiaTheme="majorEastAsia" w:cstheme="majorBidi"/>
      <w:bCs/>
      <w:sz w:val="40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858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582C"/>
    <w:rPr>
      <w:sz w:val="22"/>
      <w:szCs w:val="22"/>
    </w:rPr>
  </w:style>
  <w:style w:type="character" w:customStyle="1" w:styleId="Bodycopy">
    <w:name w:val="Body copy"/>
    <w:uiPriority w:val="99"/>
    <w:rsid w:val="00C5180C"/>
    <w:rPr>
      <w:rFonts w:ascii="HelveticaNeue" w:hAnsi="HelveticaNeue" w:cs="HelveticaNeue"/>
      <w:sz w:val="17"/>
      <w:szCs w:val="17"/>
    </w:rPr>
  </w:style>
  <w:style w:type="character" w:customStyle="1" w:styleId="Bodyhead">
    <w:name w:val="Body head"/>
    <w:basedOn w:val="Bodycopy"/>
    <w:uiPriority w:val="99"/>
    <w:rsid w:val="00C5180C"/>
    <w:rPr>
      <w:rFonts w:ascii="HelveticaNeue-Bold" w:hAnsi="HelveticaNeue-Bold" w:cs="HelveticaNeue-Bold"/>
      <w:b/>
      <w:bCs/>
      <w:sz w:val="17"/>
      <w:szCs w:val="17"/>
    </w:rPr>
  </w:style>
  <w:style w:type="paragraph" w:customStyle="1" w:styleId="Sectionhead">
    <w:name w:val="Section head"/>
    <w:basedOn w:val="Normal"/>
    <w:qFormat/>
    <w:rsid w:val="00C5180C"/>
    <w:rPr>
      <w:rFonts w:asciiTheme="majorHAnsi" w:hAnsiTheme="majorHAnsi"/>
    </w:rPr>
  </w:style>
  <w:style w:type="paragraph" w:customStyle="1" w:styleId="BodyBold">
    <w:name w:val="Body Bold"/>
    <w:basedOn w:val="Normal"/>
    <w:qFormat/>
    <w:rsid w:val="00C5180C"/>
    <w:rPr>
      <w:b/>
    </w:rPr>
  </w:style>
  <w:style w:type="character" w:customStyle="1" w:styleId="Bluetext">
    <w:name w:val="Blue text"/>
    <w:basedOn w:val="DefaultParagraphFont"/>
    <w:uiPriority w:val="1"/>
    <w:qFormat/>
    <w:rsid w:val="00C5180C"/>
    <w:rPr>
      <w:color w:val="12054D" w:themeColor="text2"/>
    </w:rPr>
  </w:style>
  <w:style w:type="paragraph" w:customStyle="1" w:styleId="Firstlineinset-To">
    <w:name w:val="First line inset - To"/>
    <w:basedOn w:val="NoSpacing"/>
    <w:next w:val="Normal"/>
    <w:qFormat/>
    <w:rsid w:val="00C5180C"/>
    <w:pPr>
      <w:tabs>
        <w:tab w:val="left" w:pos="0"/>
      </w:tabs>
      <w:spacing w:line="228" w:lineRule="auto"/>
      <w:ind w:hanging="518"/>
    </w:pPr>
  </w:style>
  <w:style w:type="paragraph" w:styleId="NoSpacing">
    <w:name w:val="No Spacing"/>
    <w:basedOn w:val="Normal"/>
    <w:uiPriority w:val="1"/>
    <w:qFormat/>
    <w:rsid w:val="00351983"/>
    <w:pPr>
      <w:spacing w:after="0"/>
    </w:pPr>
  </w:style>
  <w:style w:type="table" w:customStyle="1" w:styleId="MarsLetter">
    <w:name w:val="Mars Letter"/>
    <w:basedOn w:val="TableNormal"/>
    <w:uiPriority w:val="99"/>
    <w:rsid w:val="00C5180C"/>
    <w:pPr>
      <w:spacing w:line="276" w:lineRule="auto"/>
    </w:pPr>
    <w:rPr>
      <w:sz w:val="19"/>
      <w:szCs w:val="19"/>
    </w:rPr>
    <w:tblPr>
      <w:tblBorders>
        <w:top w:val="single" w:sz="8" w:space="0" w:color="12054D" w:themeColor="text2"/>
        <w:bottom w:val="single" w:sz="8" w:space="0" w:color="12054D" w:themeColor="text2"/>
        <w:insideH w:val="single" w:sz="4" w:space="0" w:color="12054D" w:themeColor="text2"/>
      </w:tblBorders>
      <w:tblCellMar>
        <w:top w:w="28" w:type="dxa"/>
      </w:tblCellMar>
    </w:tblPr>
    <w:tblStylePr w:type="firstRow">
      <w:pPr>
        <w:wordWrap/>
        <w:spacing w:line="180" w:lineRule="auto"/>
        <w:jc w:val="left"/>
      </w:pPr>
      <w:rPr>
        <w:rFonts w:asciiTheme="majorHAnsi" w:hAnsiTheme="majorHAnsi"/>
        <w:color w:val="12054D" w:themeColor="text2"/>
        <w:sz w:val="18"/>
      </w:rPr>
      <w:tblPr/>
      <w:tcPr>
        <w:shd w:val="clear" w:color="auto" w:fill="E6E6F6"/>
        <w:vAlign w:val="center"/>
      </w:tcPr>
    </w:tblStylePr>
    <w:tblStylePr w:type="lastRow">
      <w:rPr>
        <w:color w:val="12054D" w:themeColor="text2"/>
      </w:rPr>
    </w:tblStylePr>
    <w:tblStylePr w:type="firstCol">
      <w:rPr>
        <w:color w:val="12054D" w:themeColor="text2"/>
      </w:rPr>
    </w:tblStylePr>
    <w:tblStylePr w:type="lastCol">
      <w:rPr>
        <w:color w:val="12054D" w:themeColor="accent1"/>
      </w:rPr>
    </w:tblStylePr>
  </w:style>
  <w:style w:type="paragraph" w:customStyle="1" w:styleId="NameSurname">
    <w:name w:val="Name Surname"/>
    <w:basedOn w:val="Normal"/>
    <w:qFormat/>
    <w:rsid w:val="00C5180C"/>
    <w:rPr>
      <w:b/>
    </w:rPr>
  </w:style>
  <w:style w:type="paragraph" w:customStyle="1" w:styleId="Position">
    <w:name w:val="Position"/>
    <w:basedOn w:val="Normal"/>
    <w:qFormat/>
    <w:rsid w:val="00C5180C"/>
    <w:pPr>
      <w:spacing w:after="120"/>
    </w:pPr>
  </w:style>
  <w:style w:type="paragraph" w:customStyle="1" w:styleId="PhoneEmail">
    <w:name w:val="Phone Email"/>
    <w:basedOn w:val="Normal"/>
    <w:qFormat/>
    <w:rsid w:val="00C5180C"/>
  </w:style>
  <w:style w:type="paragraph" w:customStyle="1" w:styleId="Website">
    <w:name w:val="Website"/>
    <w:basedOn w:val="NameSurname"/>
    <w:qFormat/>
    <w:rsid w:val="00C5180C"/>
    <w:pPr>
      <w:spacing w:before="120"/>
    </w:pPr>
  </w:style>
  <w:style w:type="character" w:customStyle="1" w:styleId="Heading2Char">
    <w:name w:val="Heading 2 Char"/>
    <w:basedOn w:val="DefaultParagraphFont"/>
    <w:link w:val="Heading2"/>
    <w:rsid w:val="00251697"/>
    <w:rPr>
      <w:rFonts w:eastAsiaTheme="majorEastAsia" w:cstheme="majorBidi"/>
      <w:bCs/>
      <w:color w:val="12054D" w:themeColor="text2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2553AC"/>
    <w:rPr>
      <w:b/>
      <w:bCs/>
      <w:color w:val="12054D" w:themeColor="tex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8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82C"/>
  </w:style>
  <w:style w:type="paragraph" w:styleId="Header">
    <w:name w:val="header"/>
    <w:basedOn w:val="Normal"/>
    <w:link w:val="HeaderChar"/>
    <w:uiPriority w:val="99"/>
    <w:unhideWhenUsed/>
    <w:rsid w:val="00B74F03"/>
    <w:pPr>
      <w:tabs>
        <w:tab w:val="center" w:pos="4680"/>
        <w:tab w:val="right" w:pos="9360"/>
      </w:tabs>
      <w:spacing w:after="0" w:line="240" w:lineRule="auto"/>
      <w:ind w:right="-454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4F03"/>
    <w:rPr>
      <w:color w:val="12054D" w:themeColor="text2"/>
      <w:spacing w:val="-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582C"/>
    <w:pPr>
      <w:tabs>
        <w:tab w:val="left" w:pos="3165"/>
        <w:tab w:val="right" w:pos="10205"/>
      </w:tabs>
      <w:spacing w:after="0"/>
      <w:ind w:left="854"/>
    </w:pPr>
    <w:rPr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582C"/>
    <w:rPr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82C"/>
    <w:pPr>
      <w:spacing w:after="200" w:line="240" w:lineRule="auto"/>
    </w:pPr>
    <w:rPr>
      <w:i/>
      <w:iCs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8582C"/>
    <w:rPr>
      <w:vertAlign w:val="superscript"/>
    </w:rPr>
  </w:style>
  <w:style w:type="paragraph" w:styleId="ListBullet">
    <w:name w:val="List Bullet"/>
    <w:basedOn w:val="Normal"/>
    <w:unhideWhenUsed/>
    <w:qFormat/>
    <w:rsid w:val="00964AC0"/>
    <w:pPr>
      <w:numPr>
        <w:numId w:val="1"/>
      </w:numPr>
      <w:tabs>
        <w:tab w:val="num" w:pos="448"/>
      </w:tabs>
      <w:spacing w:before="240" w:after="240" w:line="283" w:lineRule="auto"/>
      <w:ind w:left="448" w:hanging="221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58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582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8582C"/>
    <w:rPr>
      <w:b/>
      <w:bCs/>
    </w:rPr>
  </w:style>
  <w:style w:type="table" w:styleId="TableGrid">
    <w:name w:val="Table Grid"/>
    <w:basedOn w:val="TableNormal"/>
    <w:uiPriority w:val="39"/>
    <w:rsid w:val="00D858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D858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582C"/>
    <w:rPr>
      <w:i/>
      <w:iCs/>
      <w:color w:val="404040" w:themeColor="text1" w:themeTint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8582C"/>
    <w:rPr>
      <w:i/>
      <w:iCs/>
      <w:color w:val="404040" w:themeColor="text1" w:themeTint="BF"/>
    </w:rPr>
  </w:style>
  <w:style w:type="paragraph" w:customStyle="1" w:styleId="CoverHeading">
    <w:name w:val="Cover Heading"/>
    <w:basedOn w:val="Normal"/>
    <w:rsid w:val="007174B0"/>
    <w:pPr>
      <w:spacing w:after="180" w:line="276" w:lineRule="auto"/>
      <w:ind w:left="-459"/>
    </w:pPr>
    <w:rPr>
      <w:color w:val="AB96FA"/>
      <w:sz w:val="40"/>
      <w:szCs w:val="40"/>
    </w:rPr>
  </w:style>
  <w:style w:type="numbering" w:customStyle="1" w:styleId="FurtherHeadings">
    <w:name w:val="Further Headings"/>
    <w:basedOn w:val="NoList"/>
    <w:uiPriority w:val="99"/>
    <w:rsid w:val="00D8582C"/>
  </w:style>
  <w:style w:type="paragraph" w:customStyle="1" w:styleId="Heading1NoTOC">
    <w:name w:val="Heading 1 No TOC"/>
    <w:basedOn w:val="Normal"/>
    <w:next w:val="Normal"/>
    <w:qFormat/>
    <w:rsid w:val="00D8582C"/>
    <w:pPr>
      <w:keepNext/>
      <w:keepLines/>
      <w:pageBreakBefore/>
      <w:pBdr>
        <w:top w:val="single" w:sz="24" w:space="21" w:color="auto"/>
      </w:pBdr>
      <w:spacing w:after="440" w:line="240" w:lineRule="auto"/>
      <w:ind w:left="28" w:right="28"/>
      <w:contextualSpacing/>
      <w:outlineLvl w:val="0"/>
    </w:pPr>
    <w:rPr>
      <w:rFonts w:eastAsiaTheme="majorEastAsia" w:cstheme="majorBidi"/>
      <w:b/>
      <w:sz w:val="40"/>
      <w:szCs w:val="32"/>
    </w:rPr>
  </w:style>
  <w:style w:type="table" w:customStyle="1" w:styleId="retailTrustHighlightBoxblue">
    <w:name w:val="retailTrust Highlight Box blue"/>
    <w:basedOn w:val="TableNormal"/>
    <w:uiPriority w:val="99"/>
    <w:rsid w:val="00D8582C"/>
    <w:pPr>
      <w:spacing w:line="240" w:lineRule="auto"/>
    </w:pPr>
    <w:rPr>
      <w:color w:val="FFFFFF" w:themeColor="background1"/>
    </w:rPr>
    <w:tblPr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12054D" w:themeFill="accent1"/>
    </w:tcPr>
  </w:style>
  <w:style w:type="paragraph" w:customStyle="1" w:styleId="CoverSubheading">
    <w:name w:val="Cover Subheading"/>
    <w:basedOn w:val="Normal"/>
    <w:qFormat/>
    <w:rsid w:val="007174B0"/>
    <w:pPr>
      <w:spacing w:after="0" w:line="300" w:lineRule="auto"/>
      <w:ind w:left="-459"/>
    </w:pPr>
    <w:rPr>
      <w:color w:val="FFFFFF" w:themeColor="background1"/>
      <w:sz w:val="36"/>
      <w:szCs w:val="36"/>
    </w:rPr>
  </w:style>
  <w:style w:type="table" w:customStyle="1" w:styleId="retailTrustDefaultTable">
    <w:name w:val="retailTrust Default Table"/>
    <w:basedOn w:val="TableNormal"/>
    <w:uiPriority w:val="99"/>
    <w:rsid w:val="00D8582C"/>
    <w:pPr>
      <w:spacing w:line="240" w:lineRule="auto"/>
    </w:pPr>
    <w:rPr>
      <w:rFonts w:eastAsia="Cambria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  <w:spacing w:beforeLines="0"/>
        <w:jc w:val="left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12054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retailTrustbreakoutred">
    <w:name w:val="retailTrust breakout red"/>
    <w:basedOn w:val="retailTrustHighlightBoxblue"/>
    <w:uiPriority w:val="99"/>
    <w:rsid w:val="00D8582C"/>
    <w:tblPr/>
    <w:tcPr>
      <w:shd w:val="clear" w:color="auto" w:fill="7A5CF0" w:themeFill="accent2"/>
    </w:tcPr>
  </w:style>
  <w:style w:type="paragraph" w:customStyle="1" w:styleId="Documenttitle">
    <w:name w:val="Document title"/>
    <w:qFormat/>
    <w:rsid w:val="00D8582C"/>
    <w:pPr>
      <w:tabs>
        <w:tab w:val="left" w:pos="3165"/>
        <w:tab w:val="right" w:pos="10205"/>
      </w:tabs>
    </w:pPr>
    <w:rPr>
      <w:bCs/>
      <w:sz w:val="24"/>
    </w:rPr>
  </w:style>
  <w:style w:type="paragraph" w:customStyle="1" w:styleId="Coverline">
    <w:name w:val="Coverline"/>
    <w:basedOn w:val="Normal"/>
    <w:qFormat/>
    <w:rsid w:val="00D8582C"/>
    <w:pPr>
      <w:tabs>
        <w:tab w:val="left" w:pos="714"/>
      </w:tabs>
      <w:spacing w:after="600"/>
    </w:pPr>
    <w:rPr>
      <w:noProof/>
      <w:sz w:val="14"/>
      <w:szCs w:val="14"/>
    </w:rPr>
  </w:style>
  <w:style w:type="table" w:customStyle="1" w:styleId="retailTrustBreakoutYellow">
    <w:name w:val="retailTrust Breakout Yellow"/>
    <w:basedOn w:val="TableNormal"/>
    <w:uiPriority w:val="99"/>
    <w:rsid w:val="00D8582C"/>
    <w:pPr>
      <w:spacing w:line="240" w:lineRule="auto"/>
    </w:pPr>
    <w:tblPr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052E33" w:themeFill="accent3"/>
    </w:tcPr>
  </w:style>
  <w:style w:type="table" w:customStyle="1" w:styleId="retailTrustTablered">
    <w:name w:val="retailTrust Table red"/>
    <w:basedOn w:val="TableNormal"/>
    <w:uiPriority w:val="99"/>
    <w:rsid w:val="00D8582C"/>
    <w:pPr>
      <w:spacing w:line="240" w:lineRule="auto"/>
    </w:pPr>
    <w:rPr>
      <w:rFonts w:eastAsia="Cambria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  <w:spacing w:beforeLines="0"/>
        <w:jc w:val="left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7A5CF0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D8582C"/>
    <w:rPr>
      <w:rFonts w:eastAsiaTheme="majorEastAsia" w:cstheme="majorBidi"/>
      <w:b/>
      <w:color w:val="12A3AB" w:themeColor="accent4"/>
      <w:sz w:val="24"/>
      <w:lang w:val="en-GB"/>
    </w:rPr>
  </w:style>
  <w:style w:type="paragraph" w:styleId="TOC1">
    <w:name w:val="toc 1"/>
    <w:basedOn w:val="Normal"/>
    <w:next w:val="Normal"/>
    <w:uiPriority w:val="39"/>
    <w:unhideWhenUsed/>
    <w:rsid w:val="00D8582C"/>
    <w:pPr>
      <w:tabs>
        <w:tab w:val="right" w:pos="9356"/>
      </w:tabs>
      <w:spacing w:before="200" w:after="100"/>
      <w:ind w:left="426" w:right="963" w:hanging="426"/>
    </w:pPr>
    <w:rPr>
      <w:b/>
      <w:noProof/>
      <w:sz w:val="20"/>
      <w:szCs w:val="20"/>
    </w:rPr>
  </w:style>
  <w:style w:type="paragraph" w:styleId="TOC2">
    <w:name w:val="toc 2"/>
    <w:basedOn w:val="Normal"/>
    <w:next w:val="Normal"/>
    <w:uiPriority w:val="39"/>
    <w:unhideWhenUsed/>
    <w:rsid w:val="00D8582C"/>
    <w:pPr>
      <w:tabs>
        <w:tab w:val="right" w:pos="9356"/>
      </w:tabs>
      <w:spacing w:after="100"/>
      <w:ind w:left="426" w:right="963"/>
    </w:pPr>
    <w:rPr>
      <w:noProof/>
      <w:sz w:val="20"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D8582C"/>
    <w:pPr>
      <w:ind w:left="420"/>
    </w:pPr>
    <w:rPr>
      <w:rFonts w:eastAsia="Cambria" w:cs="Times New Roman"/>
      <w:szCs w:val="21"/>
    </w:rPr>
  </w:style>
  <w:style w:type="paragraph" w:styleId="ListNumber">
    <w:name w:val="List Number"/>
    <w:basedOn w:val="ListParagraph"/>
    <w:unhideWhenUsed/>
    <w:qFormat/>
    <w:rsid w:val="00964AC0"/>
    <w:pPr>
      <w:tabs>
        <w:tab w:val="num" w:pos="700"/>
      </w:tabs>
      <w:spacing w:before="240" w:after="240"/>
      <w:ind w:left="686" w:hanging="459"/>
    </w:pPr>
    <w:rPr>
      <w:rFonts w:eastAsia="Cambria" w:cs="Times New Roman"/>
    </w:rPr>
  </w:style>
  <w:style w:type="paragraph" w:styleId="ListParagraph">
    <w:name w:val="List Paragraph"/>
    <w:basedOn w:val="Normal"/>
    <w:uiPriority w:val="34"/>
    <w:qFormat/>
    <w:rsid w:val="00D8582C"/>
    <w:pPr>
      <w:ind w:left="720"/>
      <w:contextualSpacing/>
    </w:pPr>
  </w:style>
  <w:style w:type="paragraph" w:styleId="ListBullet2">
    <w:name w:val="List Bullet 2"/>
    <w:basedOn w:val="Normal"/>
    <w:unhideWhenUsed/>
    <w:qFormat/>
    <w:rsid w:val="00B74F03"/>
    <w:pPr>
      <w:numPr>
        <w:ilvl w:val="1"/>
        <w:numId w:val="1"/>
      </w:numPr>
      <w:spacing w:after="0"/>
      <w:contextualSpacing/>
    </w:pPr>
  </w:style>
  <w:style w:type="paragraph" w:styleId="ListBullet3">
    <w:name w:val="List Bullet 3"/>
    <w:basedOn w:val="Normal"/>
    <w:unhideWhenUsed/>
    <w:qFormat/>
    <w:rsid w:val="00D8582C"/>
    <w:pPr>
      <w:numPr>
        <w:ilvl w:val="2"/>
        <w:numId w:val="1"/>
      </w:numPr>
      <w:spacing w:after="0"/>
      <w:contextualSpacing/>
    </w:pPr>
    <w:rPr>
      <w:sz w:val="20"/>
      <w:szCs w:val="20"/>
    </w:rPr>
  </w:style>
  <w:style w:type="paragraph" w:styleId="ListBullet4">
    <w:name w:val="List Bullet 4"/>
    <w:basedOn w:val="Normal"/>
    <w:uiPriority w:val="99"/>
    <w:unhideWhenUsed/>
    <w:rsid w:val="00D8582C"/>
    <w:pPr>
      <w:numPr>
        <w:ilvl w:val="3"/>
        <w:numId w:val="1"/>
      </w:numPr>
      <w:tabs>
        <w:tab w:val="num" w:pos="360"/>
      </w:tabs>
      <w:spacing w:after="0"/>
      <w:ind w:left="0"/>
      <w:contextualSpacing/>
    </w:pPr>
    <w:rPr>
      <w:sz w:val="20"/>
      <w:szCs w:val="20"/>
    </w:rPr>
  </w:style>
  <w:style w:type="paragraph" w:styleId="ListBullet5">
    <w:name w:val="List Bullet 5"/>
    <w:basedOn w:val="Normal"/>
    <w:uiPriority w:val="99"/>
    <w:semiHidden/>
    <w:unhideWhenUsed/>
    <w:rsid w:val="00D8582C"/>
    <w:pPr>
      <w:numPr>
        <w:ilvl w:val="4"/>
        <w:numId w:val="1"/>
      </w:numPr>
      <w:tabs>
        <w:tab w:val="num" w:pos="360"/>
      </w:tabs>
      <w:spacing w:after="0"/>
      <w:ind w:left="0"/>
      <w:contextualSpacing/>
    </w:pPr>
    <w:rPr>
      <w:sz w:val="20"/>
      <w:szCs w:val="20"/>
    </w:rPr>
  </w:style>
  <w:style w:type="paragraph" w:styleId="ListNumber2">
    <w:name w:val="List Number 2"/>
    <w:basedOn w:val="ListParagraph"/>
    <w:unhideWhenUsed/>
    <w:qFormat/>
    <w:rsid w:val="00964AC0"/>
    <w:pPr>
      <w:tabs>
        <w:tab w:val="num" w:pos="966"/>
        <w:tab w:val="num" w:pos="1440"/>
      </w:tabs>
      <w:spacing w:after="0"/>
      <w:ind w:left="966" w:hanging="280"/>
    </w:pPr>
    <w:rPr>
      <w:rFonts w:eastAsia="Cambria" w:cs="Times New Roman"/>
      <w:sz w:val="20"/>
      <w:szCs w:val="21"/>
    </w:rPr>
  </w:style>
  <w:style w:type="paragraph" w:styleId="ListNumber3">
    <w:name w:val="List Number 3"/>
    <w:basedOn w:val="Normal"/>
    <w:unhideWhenUsed/>
    <w:qFormat/>
    <w:rsid w:val="00D8582C"/>
    <w:pPr>
      <w:tabs>
        <w:tab w:val="num" w:pos="2160"/>
      </w:tabs>
      <w:spacing w:after="0"/>
      <w:ind w:left="2160" w:hanging="720"/>
      <w:contextualSpacing/>
    </w:pPr>
    <w:rPr>
      <w:sz w:val="20"/>
      <w:szCs w:val="20"/>
    </w:rPr>
  </w:style>
  <w:style w:type="paragraph" w:styleId="ListNumber4">
    <w:name w:val="List Number 4"/>
    <w:basedOn w:val="ListNumber3"/>
    <w:uiPriority w:val="99"/>
    <w:unhideWhenUsed/>
    <w:rsid w:val="00D8582C"/>
    <w:pPr>
      <w:numPr>
        <w:ilvl w:val="3"/>
      </w:numPr>
      <w:tabs>
        <w:tab w:val="num" w:pos="2160"/>
      </w:tabs>
      <w:ind w:left="2160" w:hanging="720"/>
    </w:pPr>
  </w:style>
  <w:style w:type="paragraph" w:styleId="ListNumber5">
    <w:name w:val="List Number 5"/>
    <w:basedOn w:val="Normal"/>
    <w:uiPriority w:val="99"/>
    <w:semiHidden/>
    <w:unhideWhenUsed/>
    <w:rsid w:val="00D8582C"/>
    <w:pPr>
      <w:tabs>
        <w:tab w:val="num" w:pos="3600"/>
      </w:tabs>
      <w:spacing w:after="0"/>
      <w:ind w:left="3600" w:hanging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82C"/>
    <w:rPr>
      <w:color w:val="7A5CF0" w:themeColor="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D8582C"/>
    <w:pPr>
      <w:pageBreakBefore w:val="0"/>
      <w:spacing w:before="460" w:after="0"/>
      <w:ind w:left="28"/>
      <w:outlineLvl w:val="9"/>
    </w:pPr>
    <w:rPr>
      <w:rFonts w:asciiTheme="majorHAnsi" w:hAnsiTheme="majorHAnsi"/>
      <w:sz w:val="48"/>
    </w:rPr>
  </w:style>
  <w:style w:type="character" w:customStyle="1" w:styleId="SubHighlight">
    <w:name w:val="SubHighlight"/>
    <w:basedOn w:val="DefaultParagraphFont"/>
    <w:uiPriority w:val="1"/>
    <w:qFormat/>
    <w:rsid w:val="00251697"/>
    <w:rPr>
      <w:color w:val="7A5CF0" w:themeColor="accent2"/>
    </w:rPr>
  </w:style>
  <w:style w:type="paragraph" w:customStyle="1" w:styleId="listHeading">
    <w:name w:val="listHeading"/>
    <w:basedOn w:val="NoSpacing"/>
    <w:qFormat/>
    <w:rsid w:val="00B74F03"/>
    <w:pPr>
      <w:spacing w:before="280"/>
    </w:pPr>
  </w:style>
  <w:style w:type="paragraph" w:customStyle="1" w:styleId="NoSpacingBold">
    <w:name w:val="No Spacing Bold"/>
    <w:basedOn w:val="NoSpacing"/>
    <w:qFormat/>
    <w:rsid w:val="00A854C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559E3"/>
    <w:rPr>
      <w:color w:val="605E5C"/>
      <w:shd w:val="clear" w:color="auto" w:fill="E1DFDD"/>
    </w:rPr>
  </w:style>
  <w:style w:type="paragraph" w:customStyle="1" w:styleId="TableText">
    <w:name w:val="Table Text"/>
    <w:qFormat/>
    <w:rsid w:val="00476AB9"/>
    <w:pPr>
      <w:spacing w:before="10" w:after="10" w:line="240" w:lineRule="auto"/>
    </w:pPr>
    <w:rPr>
      <w:bCs/>
      <w:spacing w:val="-2"/>
      <w:sz w:val="18"/>
      <w:szCs w:val="18"/>
    </w:rPr>
  </w:style>
  <w:style w:type="paragraph" w:customStyle="1" w:styleId="BulletedTableText">
    <w:name w:val="Bulleted Table Text"/>
    <w:basedOn w:val="TableText"/>
    <w:qFormat/>
    <w:rsid w:val="00476AB9"/>
    <w:pPr>
      <w:tabs>
        <w:tab w:val="num" w:pos="720"/>
      </w:tabs>
      <w:ind w:left="720" w:hanging="720"/>
    </w:pPr>
  </w:style>
  <w:style w:type="paragraph" w:customStyle="1" w:styleId="TableTextWhiteHeading">
    <w:name w:val="Table Text White Heading"/>
    <w:basedOn w:val="TableText"/>
    <w:qFormat/>
    <w:rsid w:val="00476AB9"/>
    <w:rPr>
      <w:color w:val="FFFFFF" w:themeColor="background1"/>
    </w:rPr>
  </w:style>
  <w:style w:type="paragraph" w:styleId="NormalWeb">
    <w:name w:val="Normal (Web)"/>
    <w:basedOn w:val="Normal"/>
    <w:uiPriority w:val="99"/>
    <w:unhideWhenUsed/>
    <w:rsid w:val="0047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table" w:customStyle="1" w:styleId="a">
    <w:basedOn w:val="TableNormal"/>
    <w:pPr>
      <w:spacing w:line="240" w:lineRule="auto"/>
    </w:pPr>
    <w:rPr>
      <w:color w:val="FFFFFF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line="240" w:lineRule="auto"/>
    </w:pPr>
    <w:rPr>
      <w:color w:val="FFFFFF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pPr>
      <w:spacing w:line="240" w:lineRule="auto"/>
    </w:pPr>
    <w:rPr>
      <w:color w:val="FFFFFF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nest">
  <a:themeElements>
    <a:clrScheme name="Worknest">
      <a:dk1>
        <a:sysClr val="windowText" lastClr="000000"/>
      </a:dk1>
      <a:lt1>
        <a:sysClr val="window" lastClr="FFFFFF"/>
      </a:lt1>
      <a:dk2>
        <a:srgbClr val="12054D"/>
      </a:dk2>
      <a:lt2>
        <a:srgbClr val="F2EDFF"/>
      </a:lt2>
      <a:accent1>
        <a:srgbClr val="12054D"/>
      </a:accent1>
      <a:accent2>
        <a:srgbClr val="7A5CF0"/>
      </a:accent2>
      <a:accent3>
        <a:srgbClr val="052E33"/>
      </a:accent3>
      <a:accent4>
        <a:srgbClr val="12A3AB"/>
      </a:accent4>
      <a:accent5>
        <a:srgbClr val="6E0F05"/>
      </a:accent5>
      <a:accent6>
        <a:srgbClr val="FF5C40"/>
      </a:accent6>
      <a:hlink>
        <a:srgbClr val="7A5CF0"/>
      </a:hlink>
      <a:folHlink>
        <a:srgbClr val="12054D"/>
      </a:folHlink>
    </a:clrScheme>
    <a:fontScheme name="WorkNest TimesArial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500" smtClean="0">
            <a:solidFill>
              <a:schemeClr val="tx2"/>
            </a:solidFill>
          </a:defRPr>
        </a:defPPr>
      </a:lstStyle>
    </a:txDef>
  </a:objectDefaults>
  <a:extraClrSchemeLst/>
  <a:custClrLst>
    <a:custClr name="Purple 700">
      <a:srgbClr val="12054D"/>
    </a:custClr>
    <a:custClr name="Purple 600">
      <a:srgbClr val="38218C"/>
    </a:custClr>
    <a:custClr name="Purple 500">
      <a:srgbClr val="5C45C7"/>
    </a:custClr>
    <a:custClr name="Purple 400">
      <a:srgbClr val="7A5CF0"/>
    </a:custClr>
    <a:custClr name="Purple 300">
      <a:srgbClr val="AB96FA"/>
    </a:custClr>
    <a:custClr name="Purple 200">
      <a:srgbClr val="D6C9FC"/>
    </a:custClr>
    <a:custClr name="Purple 100">
      <a:srgbClr val="F2EDFF"/>
    </a:custClr>
    <a:custClr name="Green 700">
      <a:srgbClr val="052E33"/>
    </a:custClr>
    <a:custClr name="Green 600">
      <a:srgbClr val="084A54"/>
    </a:custClr>
    <a:custClr name="Green 500">
      <a:srgbClr val="0A7A87"/>
    </a:custClr>
    <a:custClr name="Green 400">
      <a:srgbClr val="12A3AB"/>
    </a:custClr>
    <a:custClr name="Green 300">
      <a:srgbClr val="4FD1CC"/>
    </a:custClr>
    <a:custClr name="Green 200">
      <a:srgbClr val="A8E5E0"/>
    </a:custClr>
    <a:custClr name="Green 100">
      <a:srgbClr val="DEFAF7"/>
    </a:custClr>
    <a:custClr name="Red 700">
      <a:srgbClr val="6E0F05"/>
    </a:custClr>
    <a:custClr name="Red 600">
      <a:srgbClr val="A3210F"/>
    </a:custClr>
    <a:custClr name="Red 500">
      <a:srgbClr val="D43821"/>
    </a:custClr>
    <a:custClr name="Red 400">
      <a:srgbClr val="FF5C40"/>
    </a:custClr>
    <a:custClr name="Red 300">
      <a:srgbClr val="FF8A75"/>
    </a:custClr>
    <a:custClr name="Red 200">
      <a:srgbClr val="FFC9BF"/>
    </a:custClr>
    <a:custClr name="Red 100">
      <a:srgbClr val="FFEBE5"/>
    </a:custClr>
  </a:custClrLst>
  <a:extLst>
    <a:ext uri="{05A4C25C-085E-4340-85A3-A5531E510DB2}">
      <thm15:themeFamily xmlns:thm15="http://schemas.microsoft.com/office/thememl/2012/main" name="Worknest" id="{4364F2C7-168B-4DB9-821B-5258B97228C3}" vid="{8BD35BCD-0C2F-4CB1-841D-DEBFAFDAB87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MYDz2VSXk1bdjTqQg1CXuh7pg==">AMUW2mWYEYql5Xj8UzNRjuuR2pMBhYNIcb06/+juJp76s1rlPhvFEPnObMoSaMT4lDgnnl7OKbAkS5iU0d+K0xw+cqe3VmY/AlwA2yFmO7thiEkJ2f8e/ffx7pElnqC3Y2+hhwdV1+Oj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Batt</dc:creator>
  <cp:lastModifiedBy>Hannah Kennedy</cp:lastModifiedBy>
  <cp:revision>5</cp:revision>
  <dcterms:created xsi:type="dcterms:W3CDTF">2021-09-22T14:21:00Z</dcterms:created>
  <dcterms:modified xsi:type="dcterms:W3CDTF">2022-06-06T13:28:00Z</dcterms:modified>
</cp:coreProperties>
</file>