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709"/>
        <w:gridCol w:w="708"/>
        <w:gridCol w:w="709"/>
        <w:gridCol w:w="4253"/>
        <w:gridCol w:w="708"/>
        <w:gridCol w:w="709"/>
        <w:gridCol w:w="709"/>
        <w:gridCol w:w="3260"/>
      </w:tblGrid>
      <w:tr w:rsidR="00171FEE" w14:paraId="460CB101" w14:textId="77777777" w:rsidTr="00C37B96">
        <w:tc>
          <w:tcPr>
            <w:tcW w:w="15446" w:type="dxa"/>
            <w:gridSpan w:val="11"/>
            <w:shd w:val="clear" w:color="auto" w:fill="1F497D" w:themeFill="text2"/>
          </w:tcPr>
          <w:p w14:paraId="4E69A5DB" w14:textId="7257F637" w:rsidR="00171FEE" w:rsidRPr="006D3801" w:rsidRDefault="002F2A80" w:rsidP="00C37B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  <w:szCs w:val="28"/>
              </w:rPr>
              <w:t xml:space="preserve">Coronavirus Risk Assessment for </w:t>
            </w:r>
            <w:r w:rsidR="005658F7">
              <w:rPr>
                <w:b/>
                <w:color w:val="FFFFFF"/>
                <w:sz w:val="36"/>
                <w:szCs w:val="36"/>
              </w:rPr>
              <w:t>W</w:t>
            </w:r>
            <w:r w:rsidR="00202D81">
              <w:rPr>
                <w:b/>
                <w:color w:val="FFFFFF"/>
                <w:sz w:val="36"/>
                <w:szCs w:val="36"/>
              </w:rPr>
              <w:t xml:space="preserve">orking or </w:t>
            </w:r>
            <w:r w:rsidR="005658F7">
              <w:rPr>
                <w:b/>
                <w:color w:val="FFFFFF"/>
                <w:sz w:val="36"/>
                <w:szCs w:val="36"/>
              </w:rPr>
              <w:t>T</w:t>
            </w:r>
            <w:r w:rsidR="00202D81">
              <w:rPr>
                <w:b/>
                <w:color w:val="FFFFFF"/>
                <w:sz w:val="36"/>
                <w:szCs w:val="36"/>
              </w:rPr>
              <w:t xml:space="preserve">ravelling to </w:t>
            </w:r>
            <w:r w:rsidR="005658F7">
              <w:rPr>
                <w:b/>
                <w:color w:val="FFFFFF"/>
                <w:sz w:val="36"/>
                <w:szCs w:val="36"/>
              </w:rPr>
              <w:t>H</w:t>
            </w:r>
            <w:r w:rsidR="00202D81">
              <w:rPr>
                <w:b/>
                <w:color w:val="FFFFFF"/>
                <w:sz w:val="36"/>
                <w:szCs w:val="36"/>
              </w:rPr>
              <w:t>igh/</w:t>
            </w:r>
            <w:r w:rsidR="005658F7">
              <w:rPr>
                <w:b/>
                <w:color w:val="FFFFFF"/>
                <w:sz w:val="36"/>
                <w:szCs w:val="36"/>
              </w:rPr>
              <w:t>V</w:t>
            </w:r>
            <w:r w:rsidR="00202D81">
              <w:rPr>
                <w:b/>
                <w:color w:val="FFFFFF"/>
                <w:sz w:val="36"/>
                <w:szCs w:val="36"/>
              </w:rPr>
              <w:t xml:space="preserve">ery </w:t>
            </w:r>
            <w:r w:rsidR="005658F7">
              <w:rPr>
                <w:b/>
                <w:color w:val="FFFFFF"/>
                <w:sz w:val="36"/>
                <w:szCs w:val="36"/>
              </w:rPr>
              <w:t>H</w:t>
            </w:r>
            <w:r w:rsidR="008014A4">
              <w:rPr>
                <w:b/>
                <w:color w:val="FFFFFF"/>
                <w:sz w:val="36"/>
                <w:szCs w:val="36"/>
              </w:rPr>
              <w:t>igh</w:t>
            </w:r>
            <w:r w:rsidR="006F3278">
              <w:rPr>
                <w:b/>
                <w:color w:val="FFFFFF"/>
                <w:sz w:val="36"/>
                <w:szCs w:val="36"/>
              </w:rPr>
              <w:t xml:space="preserve"> COVID Alert Areas</w:t>
            </w:r>
            <w:r w:rsidR="00202D81">
              <w:rPr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  <w:tr w:rsidR="00171FEE" w:rsidRPr="002A1FA5" w14:paraId="731186B4" w14:textId="77777777" w:rsidTr="000B79BB">
        <w:trPr>
          <w:trHeight w:val="1526"/>
        </w:trPr>
        <w:tc>
          <w:tcPr>
            <w:tcW w:w="15446" w:type="dxa"/>
            <w:gridSpan w:val="11"/>
          </w:tcPr>
          <w:p w14:paraId="6FEF4329" w14:textId="77777777" w:rsidR="00171FEE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  <w:p w14:paraId="48F066E4" w14:textId="0C7E9955" w:rsidR="00171FEE" w:rsidRPr="00B82035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cstheme="minorHAnsi"/>
                <w:b/>
                <w:color w:val="FF0000"/>
              </w:rPr>
            </w:pPr>
            <w:r w:rsidRPr="00B82035">
              <w:rPr>
                <w:rFonts w:cstheme="minorHAnsi"/>
                <w:b/>
                <w:color w:val="FF0000"/>
              </w:rPr>
              <w:t xml:space="preserve">This template risk assessment is intended to help you document the risk control measures you have introduced within the workplace to control the spread of coronavirus (COVID-19). It is not a </w:t>
            </w:r>
            <w:r w:rsidR="005658F7">
              <w:rPr>
                <w:rFonts w:cstheme="minorHAnsi"/>
                <w:b/>
                <w:color w:val="FF0000"/>
              </w:rPr>
              <w:t>Business Continuity</w:t>
            </w:r>
            <w:r w:rsidRPr="00B82035">
              <w:rPr>
                <w:rFonts w:cstheme="minorHAnsi"/>
                <w:b/>
                <w:color w:val="FF0000"/>
              </w:rPr>
              <w:t xml:space="preserve"> Plan.</w:t>
            </w:r>
          </w:p>
          <w:p w14:paraId="49A8215A" w14:textId="77777777" w:rsidR="00171FEE" w:rsidRPr="00B82035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cstheme="minorHAnsi"/>
                <w:b/>
                <w:color w:val="FF0000"/>
              </w:rPr>
            </w:pPr>
          </w:p>
          <w:p w14:paraId="2B7A70C8" w14:textId="2E0CC96D" w:rsidR="00171FEE" w:rsidRDefault="00171FEE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82035">
              <w:rPr>
                <w:rFonts w:cstheme="minorHAnsi"/>
                <w:b/>
                <w:color w:val="FF0000"/>
              </w:rPr>
              <w:t>You must modify this risk assessment to ensure it reflects your activities and the specific risks and controls you have in place.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52146272" w14:textId="60760A6A" w:rsidR="00B82035" w:rsidRPr="005B68F2" w:rsidRDefault="00B82035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FD4649" w:rsidRPr="002A1FA5" w14:paraId="766F57A8" w14:textId="77777777" w:rsidTr="00503709">
        <w:tc>
          <w:tcPr>
            <w:tcW w:w="5807" w:type="dxa"/>
            <w:gridSpan w:val="6"/>
          </w:tcPr>
          <w:p w14:paraId="026998B0" w14:textId="77777777" w:rsidR="00FD4649" w:rsidRPr="00B82035" w:rsidRDefault="00FD4649" w:rsidP="00462D1E">
            <w:pPr>
              <w:rPr>
                <w:rFonts w:cstheme="minorHAnsi"/>
                <w:sz w:val="20"/>
                <w:szCs w:val="20"/>
              </w:rPr>
            </w:pPr>
            <w:r w:rsidRPr="00B82035">
              <w:rPr>
                <w:rFonts w:cstheme="minorHAnsi"/>
                <w:b/>
                <w:sz w:val="20"/>
                <w:szCs w:val="20"/>
              </w:rPr>
              <w:t>Location/Dept:</w:t>
            </w:r>
            <w:r w:rsidRPr="00B820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133DA1" w14:textId="77777777" w:rsidR="00FD4649" w:rsidRPr="00B82035" w:rsidRDefault="00FD4649" w:rsidP="00D835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300AFB" w14:textId="77777777" w:rsidR="00FD4649" w:rsidRPr="00B82035" w:rsidRDefault="00FD4649" w:rsidP="00D83516">
            <w:pPr>
              <w:rPr>
                <w:rFonts w:cstheme="minorHAnsi"/>
                <w:b/>
                <w:sz w:val="20"/>
                <w:szCs w:val="20"/>
              </w:rPr>
            </w:pPr>
            <w:r w:rsidRPr="00B82035">
              <w:rPr>
                <w:rFonts w:cstheme="minorHAnsi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386" w:type="dxa"/>
            <w:gridSpan w:val="4"/>
          </w:tcPr>
          <w:p w14:paraId="1F220039" w14:textId="77777777" w:rsidR="00FD4649" w:rsidRPr="00B82035" w:rsidRDefault="00FD4649">
            <w:pPr>
              <w:rPr>
                <w:rFonts w:cstheme="minorHAnsi"/>
                <w:b/>
                <w:sz w:val="20"/>
                <w:szCs w:val="20"/>
              </w:rPr>
            </w:pPr>
            <w:r w:rsidRPr="00B82035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</w:tr>
      <w:tr w:rsidR="00FD4649" w:rsidRPr="002A1FA5" w14:paraId="02B5D950" w14:textId="77777777" w:rsidTr="00503709">
        <w:tc>
          <w:tcPr>
            <w:tcW w:w="5807" w:type="dxa"/>
            <w:gridSpan w:val="6"/>
          </w:tcPr>
          <w:p w14:paraId="2882B6C7" w14:textId="49B6C81B" w:rsidR="00FD4649" w:rsidRPr="00B82035" w:rsidRDefault="00FD4649">
            <w:pPr>
              <w:rPr>
                <w:sz w:val="20"/>
                <w:szCs w:val="20"/>
              </w:rPr>
            </w:pPr>
            <w:r w:rsidRPr="00B82035">
              <w:rPr>
                <w:rFonts w:cstheme="minorHAnsi"/>
                <w:b/>
                <w:sz w:val="20"/>
                <w:szCs w:val="20"/>
              </w:rPr>
              <w:t>Task/Activity:</w:t>
            </w:r>
            <w:r w:rsidRPr="00B82035">
              <w:rPr>
                <w:rFonts w:cstheme="minorHAnsi"/>
                <w:sz w:val="20"/>
                <w:szCs w:val="20"/>
              </w:rPr>
              <w:t xml:space="preserve"> </w:t>
            </w:r>
            <w:r w:rsidR="008014A4">
              <w:rPr>
                <w:rFonts w:cstheme="minorHAnsi"/>
                <w:sz w:val="20"/>
                <w:szCs w:val="20"/>
              </w:rPr>
              <w:t>Working or travelling to a high/very</w:t>
            </w:r>
            <w:r w:rsidR="005658F7">
              <w:rPr>
                <w:rFonts w:cstheme="minorHAnsi"/>
                <w:sz w:val="20"/>
                <w:szCs w:val="20"/>
              </w:rPr>
              <w:t xml:space="preserve"> </w:t>
            </w:r>
            <w:r w:rsidR="008014A4">
              <w:rPr>
                <w:rFonts w:cstheme="minorHAnsi"/>
                <w:sz w:val="20"/>
                <w:szCs w:val="20"/>
              </w:rPr>
              <w:t>high COVID</w:t>
            </w:r>
            <w:r w:rsidR="005658F7">
              <w:rPr>
                <w:rFonts w:cstheme="minorHAnsi"/>
                <w:sz w:val="20"/>
                <w:szCs w:val="20"/>
              </w:rPr>
              <w:t xml:space="preserve"> </w:t>
            </w:r>
            <w:r w:rsidR="008014A4">
              <w:rPr>
                <w:rFonts w:cstheme="minorHAnsi"/>
                <w:sz w:val="20"/>
                <w:szCs w:val="20"/>
              </w:rPr>
              <w:t>alert area</w:t>
            </w:r>
          </w:p>
        </w:tc>
        <w:tc>
          <w:tcPr>
            <w:tcW w:w="4253" w:type="dxa"/>
          </w:tcPr>
          <w:p w14:paraId="39AAB5C1" w14:textId="199E2905" w:rsidR="00FD4649" w:rsidRPr="00B82035" w:rsidRDefault="00FD46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650B6F33" w14:textId="77777777" w:rsidR="00FD4649" w:rsidRPr="00B82035" w:rsidRDefault="00FD4649">
            <w:pPr>
              <w:rPr>
                <w:rFonts w:cstheme="minorHAnsi"/>
                <w:b/>
                <w:sz w:val="20"/>
                <w:szCs w:val="20"/>
              </w:rPr>
            </w:pPr>
            <w:r w:rsidRPr="00B82035">
              <w:rPr>
                <w:rFonts w:cstheme="minorHAnsi"/>
                <w:b/>
                <w:sz w:val="20"/>
                <w:szCs w:val="20"/>
              </w:rPr>
              <w:t>Reference Number:</w:t>
            </w:r>
          </w:p>
        </w:tc>
      </w:tr>
      <w:tr w:rsidR="00FD4649" w:rsidRPr="002A1FA5" w14:paraId="42A2991F" w14:textId="77777777" w:rsidTr="005F68AC">
        <w:tc>
          <w:tcPr>
            <w:tcW w:w="3681" w:type="dxa"/>
            <w:gridSpan w:val="3"/>
            <w:shd w:val="clear" w:color="auto" w:fill="1F497D" w:themeFill="text2"/>
          </w:tcPr>
          <w:p w14:paraId="155E871D" w14:textId="77777777" w:rsidR="00FD4649" w:rsidRPr="00B82035" w:rsidRDefault="00FD4649" w:rsidP="00A450C8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1F497D" w:themeFill="text2"/>
          </w:tcPr>
          <w:p w14:paraId="66722E17" w14:textId="2441D007" w:rsidR="00FD4649" w:rsidRPr="00B82035" w:rsidRDefault="00503709" w:rsidP="00503709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ating b</w:t>
            </w:r>
            <w:r w:rsidR="00FD4649"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efore </w:t>
            </w: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implementing c</w:t>
            </w:r>
            <w:r w:rsidR="00FD4649"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ontrol</w:t>
            </w: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measures</w:t>
            </w:r>
          </w:p>
        </w:tc>
        <w:tc>
          <w:tcPr>
            <w:tcW w:w="4253" w:type="dxa"/>
            <w:shd w:val="clear" w:color="auto" w:fill="1F497D" w:themeFill="text2"/>
          </w:tcPr>
          <w:p w14:paraId="455F0EEF" w14:textId="77777777" w:rsidR="00FD4649" w:rsidRPr="00B82035" w:rsidRDefault="00FD4649" w:rsidP="00A450C8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1F497D" w:themeFill="text2"/>
          </w:tcPr>
          <w:p w14:paraId="6ACCB3D9" w14:textId="164EFCB3" w:rsidR="00FD4649" w:rsidRPr="00B82035" w:rsidRDefault="00503709" w:rsidP="00503709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260" w:type="dxa"/>
            <w:shd w:val="clear" w:color="auto" w:fill="1F497D" w:themeFill="text2"/>
          </w:tcPr>
          <w:p w14:paraId="4A1C818B" w14:textId="77777777" w:rsidR="00FD4649" w:rsidRPr="00B82035" w:rsidRDefault="00FD4649" w:rsidP="00A450C8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2A80" w:rsidRPr="002A1FA5" w14:paraId="7F6F1857" w14:textId="77777777" w:rsidTr="005F68AC">
        <w:trPr>
          <w:cantSplit/>
          <w:trHeight w:val="1450"/>
        </w:trPr>
        <w:tc>
          <w:tcPr>
            <w:tcW w:w="1271" w:type="dxa"/>
            <w:shd w:val="clear" w:color="auto" w:fill="1F497D" w:themeFill="text2"/>
          </w:tcPr>
          <w:p w14:paraId="72D91C1E" w14:textId="77777777" w:rsidR="002F2A80" w:rsidRPr="00B82035" w:rsidRDefault="002F2A80" w:rsidP="002F2A8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Activity/ Task</w:t>
            </w:r>
          </w:p>
        </w:tc>
        <w:tc>
          <w:tcPr>
            <w:tcW w:w="1276" w:type="dxa"/>
            <w:shd w:val="clear" w:color="auto" w:fill="1F497D" w:themeFill="text2"/>
          </w:tcPr>
          <w:p w14:paraId="0E188D48" w14:textId="77777777" w:rsidR="002F2A80" w:rsidRPr="00B82035" w:rsidRDefault="002F2A80" w:rsidP="002F2A8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134" w:type="dxa"/>
            <w:shd w:val="clear" w:color="auto" w:fill="1F497D" w:themeFill="text2"/>
          </w:tcPr>
          <w:p w14:paraId="5EF0C9AA" w14:textId="77777777" w:rsidR="002F2A80" w:rsidRPr="00B82035" w:rsidRDefault="002F2A80" w:rsidP="002F2A8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6E649C4C" w14:textId="3C3CF7C0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4CCF045" w14:textId="77777777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4253" w:type="dxa"/>
            <w:shd w:val="clear" w:color="auto" w:fill="1F497D" w:themeFill="text2"/>
          </w:tcPr>
          <w:p w14:paraId="652A46D4" w14:textId="67E1B3DE" w:rsidR="002F2A80" w:rsidRPr="00B82035" w:rsidRDefault="002F2A80" w:rsidP="002F2A8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1EC22F6" w14:textId="5AFADBD5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F315992" w14:textId="77777777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260" w:type="dxa"/>
            <w:shd w:val="clear" w:color="auto" w:fill="1F497D" w:themeFill="text2"/>
          </w:tcPr>
          <w:p w14:paraId="1345FFB2" w14:textId="0284AAB0" w:rsidR="002F2A80" w:rsidRPr="00B82035" w:rsidRDefault="002F2A80" w:rsidP="002F2A8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C37B96" w:rsidRPr="002A1FA5" w14:paraId="17B49AB6" w14:textId="77777777" w:rsidTr="005F68AC">
        <w:trPr>
          <w:trHeight w:val="698"/>
        </w:trPr>
        <w:tc>
          <w:tcPr>
            <w:tcW w:w="1271" w:type="dxa"/>
            <w:vAlign w:val="center"/>
          </w:tcPr>
          <w:p w14:paraId="36F86E32" w14:textId="63138700" w:rsidR="00C37B96" w:rsidRPr="00BC0DC2" w:rsidRDefault="00C37B96" w:rsidP="00C37B96">
            <w:pPr>
              <w:rPr>
                <w:sz w:val="18"/>
                <w:szCs w:val="18"/>
              </w:rPr>
            </w:pPr>
            <w:r w:rsidRPr="00BC0DC2">
              <w:rPr>
                <w:rFonts w:cstheme="minorHAnsi"/>
                <w:sz w:val="18"/>
                <w:szCs w:val="18"/>
              </w:rPr>
              <w:t>Working around the site</w:t>
            </w:r>
            <w:r w:rsidR="00202D81">
              <w:rPr>
                <w:rFonts w:cstheme="minorHAnsi"/>
                <w:sz w:val="18"/>
                <w:szCs w:val="18"/>
              </w:rPr>
              <w:t xml:space="preserve"> in a high/very high COVID alert area</w:t>
            </w:r>
          </w:p>
        </w:tc>
        <w:tc>
          <w:tcPr>
            <w:tcW w:w="1276" w:type="dxa"/>
            <w:vAlign w:val="center"/>
          </w:tcPr>
          <w:p w14:paraId="33DCADAF" w14:textId="1056AE2C" w:rsidR="00C37B96" w:rsidRPr="00BC0DC2" w:rsidRDefault="00C37B96" w:rsidP="00C37B96">
            <w:pPr>
              <w:pStyle w:val="Heading3"/>
              <w:shd w:val="clear" w:color="auto" w:fill="FFFFFF"/>
              <w:spacing w:before="525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B0C0C"/>
                <w:sz w:val="18"/>
                <w:szCs w:val="18"/>
              </w:rPr>
            </w:pPr>
            <w:r w:rsidRPr="00BC0D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Contact with persons suffering from coronavirus – </w:t>
            </w:r>
            <w:r w:rsidRPr="00BC0DC2">
              <w:rPr>
                <w:rFonts w:asciiTheme="minorHAnsi" w:hAnsiTheme="minorHAnsi" w:cstheme="minorHAnsi"/>
                <w:b w:val="0"/>
                <w:bCs w:val="0"/>
                <w:color w:val="0B0C0C"/>
                <w:sz w:val="18"/>
                <w:szCs w:val="18"/>
              </w:rPr>
              <w:t>moving around buildings and worksites</w:t>
            </w:r>
          </w:p>
          <w:p w14:paraId="73A85172" w14:textId="77777777" w:rsidR="00C37B96" w:rsidRPr="00BC0DC2" w:rsidRDefault="00C37B96" w:rsidP="00C37B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498817" w14:textId="760623AA" w:rsidR="00C37B96" w:rsidRPr="00BC0DC2" w:rsidRDefault="00BC0DC2" w:rsidP="00C37B9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Employees</w:t>
            </w:r>
            <w:r w:rsidR="00C37B96" w:rsidRPr="00BC0D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E657A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C37B96" w:rsidRPr="00BC0DC2">
              <w:rPr>
                <w:rFonts w:ascii="Calibri" w:eastAsia="Calibri" w:hAnsi="Calibri" w:cs="Calibri"/>
                <w:sz w:val="18"/>
                <w:szCs w:val="18"/>
              </w:rPr>
              <w:t>ontractors</w:t>
            </w:r>
          </w:p>
        </w:tc>
        <w:tc>
          <w:tcPr>
            <w:tcW w:w="709" w:type="dxa"/>
            <w:vAlign w:val="center"/>
          </w:tcPr>
          <w:p w14:paraId="6EF68FA0" w14:textId="7B909683" w:rsidR="00C37B96" w:rsidRDefault="00C37B96" w:rsidP="00B261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8" w:type="dxa"/>
            <w:vAlign w:val="center"/>
          </w:tcPr>
          <w:p w14:paraId="03F0F2F3" w14:textId="74EB2974" w:rsidR="00C37B96" w:rsidRDefault="00C37B96" w:rsidP="00B261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4DA517A3" w14:textId="79D9BE3A" w:rsidR="00C37B96" w:rsidRDefault="00C37B96" w:rsidP="00B261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253" w:type="dxa"/>
            <w:vAlign w:val="center"/>
          </w:tcPr>
          <w:p w14:paraId="48B554E5" w14:textId="6493171C" w:rsidR="008014A4" w:rsidRPr="005658F7" w:rsidRDefault="008014A4" w:rsidP="008014A4">
            <w:pPr>
              <w:rPr>
                <w:rFonts w:cstheme="minorHAnsi"/>
                <w:sz w:val="18"/>
                <w:szCs w:val="18"/>
              </w:rPr>
            </w:pPr>
            <w:r w:rsidRPr="005658F7">
              <w:rPr>
                <w:rFonts w:cstheme="minorHAnsi"/>
                <w:sz w:val="18"/>
                <w:szCs w:val="18"/>
              </w:rPr>
              <w:t>We will check local restrictions before completing the work task and follow the government advice regarding work</w:t>
            </w:r>
            <w:r w:rsidR="005658F7" w:rsidRPr="005658F7">
              <w:rPr>
                <w:rFonts w:cstheme="minorHAnsi"/>
                <w:sz w:val="18"/>
                <w:szCs w:val="18"/>
              </w:rPr>
              <w:t>.</w:t>
            </w:r>
            <w:r w:rsidRPr="005658F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D18BA71" w14:textId="77777777" w:rsidR="008014A4" w:rsidRDefault="008014A4" w:rsidP="00C37B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</w:p>
          <w:p w14:paraId="150B277A" w14:textId="775D3074" w:rsidR="00C37B96" w:rsidRPr="00C37B96" w:rsidRDefault="004E657A" w:rsidP="00C37B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 xml:space="preserve">We </w:t>
            </w:r>
            <w:r w:rsidR="00C37B96" w:rsidRPr="00C37B96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 xml:space="preserve">will look to reduce contact with others by: </w:t>
            </w:r>
          </w:p>
          <w:p w14:paraId="67F62F7C" w14:textId="77777777" w:rsidR="00C37B96" w:rsidRPr="00C37B96" w:rsidRDefault="00C37B96" w:rsidP="00C37B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</w:p>
          <w:p w14:paraId="6A88A2C7" w14:textId="251ED63A" w:rsidR="00C37B96" w:rsidRPr="00C37B96" w:rsidRDefault="00C37B96" w:rsidP="00C37B9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C37B96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Reducing movement by discouraging non-essential trips within buildings and sites, for example restricting access to some areas, encouraging the use of radios or telephones, where permitted, and cleaning them between use</w:t>
            </w:r>
            <w:r w:rsidR="004E657A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</w:t>
            </w:r>
          </w:p>
          <w:p w14:paraId="16D99A5E" w14:textId="368511E6" w:rsidR="00C37B96" w:rsidRPr="00C37B96" w:rsidRDefault="00C37B96" w:rsidP="00C37B9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C37B96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Restricting access between different areas of a building or site</w:t>
            </w:r>
            <w:r w:rsidR="004E657A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</w:t>
            </w:r>
          </w:p>
          <w:p w14:paraId="3503B51B" w14:textId="3823CADC" w:rsidR="00C37B96" w:rsidRPr="00C37B96" w:rsidRDefault="00C37B96" w:rsidP="00C37B9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C37B96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Reducing job and location rotation</w:t>
            </w:r>
            <w:r w:rsidR="004E657A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</w:t>
            </w:r>
          </w:p>
          <w:p w14:paraId="6A47A60C" w14:textId="7FA01F88" w:rsidR="00C37B96" w:rsidRPr="00C37B96" w:rsidRDefault="00C37B96" w:rsidP="00C37B9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C37B96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Introducing more one-way flow through buildings</w:t>
            </w:r>
            <w:r w:rsidR="004E657A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</w:t>
            </w:r>
          </w:p>
          <w:p w14:paraId="59BA0103" w14:textId="1705632E" w:rsidR="00C37B96" w:rsidRPr="00C37B96" w:rsidRDefault="00C37B96" w:rsidP="00C37B9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C37B96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lastRenderedPageBreak/>
              <w:t>Reducing maximum occupancy for lifts, providing hand sanitiser for the operation of lifts and encouraging the use of stairs wherever possible</w:t>
            </w:r>
            <w:r w:rsidR="004E657A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</w:t>
            </w:r>
          </w:p>
          <w:p w14:paraId="4D276BA6" w14:textId="77777777" w:rsidR="004C0F66" w:rsidRPr="004C0F66" w:rsidRDefault="00C37B96" w:rsidP="00C37B9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4C0F66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Making sure that people with disabilities are able to access lifts</w:t>
            </w:r>
            <w:r w:rsidR="004C0F66" w:rsidRPr="004C0F66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 and</w:t>
            </w:r>
          </w:p>
          <w:p w14:paraId="6E843803" w14:textId="05D4BB70" w:rsidR="00C37B96" w:rsidRPr="004C0F66" w:rsidRDefault="00C37B96" w:rsidP="00C37B9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4C0F66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Regulating the use of high-traffic areas, including corridors, lifts turnstiles and walkways, to maintain social distancing.</w:t>
            </w:r>
          </w:p>
          <w:p w14:paraId="5188AD5E" w14:textId="2F6C72FE" w:rsidR="004E657A" w:rsidRPr="00C37B96" w:rsidRDefault="004E657A" w:rsidP="00C37B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6FD13C" w14:textId="77777777" w:rsidR="00C37B96" w:rsidRPr="00CB5F0E" w:rsidRDefault="00C37B96" w:rsidP="00C37B9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73BA955A" w14:textId="3163BCAB" w:rsidR="00C37B96" w:rsidRDefault="00C37B96" w:rsidP="00C37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0A47D" w14:textId="77777777" w:rsidR="00C37B96" w:rsidRPr="00CB5F0E" w:rsidRDefault="00C37B96" w:rsidP="00C37B96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416D12D" w14:textId="77777777" w:rsidR="00C37B96" w:rsidRPr="002F2A80" w:rsidRDefault="00C37B96" w:rsidP="00C37B96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7A6353BB" w14:textId="77777777" w:rsidR="00C37B96" w:rsidRPr="002F2A80" w:rsidRDefault="00C37B96" w:rsidP="00C37B96">
            <w:pPr>
              <w:rPr>
                <w:rFonts w:cstheme="minorHAnsi"/>
                <w:sz w:val="18"/>
                <w:szCs w:val="18"/>
              </w:rPr>
            </w:pPr>
          </w:p>
          <w:p w14:paraId="4F902977" w14:textId="64EA04DB" w:rsidR="00C37B96" w:rsidRPr="002F2A80" w:rsidRDefault="009D1BB6" w:rsidP="00C37B96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C37B96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</w:t>
              </w:r>
              <w:r w:rsidR="005715A5">
                <w:rPr>
                  <w:rStyle w:val="Hyperlink"/>
                  <w:rFonts w:cstheme="minorHAnsi"/>
                  <w:sz w:val="18"/>
                  <w:szCs w:val="18"/>
                </w:rPr>
                <w:t>care provider</w:t>
              </w:r>
              <w:r w:rsidR="00C37B96" w:rsidRPr="002F2A80">
                <w:rPr>
                  <w:rStyle w:val="Hyperlink"/>
                  <w:rFonts w:cstheme="minorHAnsi"/>
                  <w:sz w:val="18"/>
                  <w:szCs w:val="18"/>
                </w:rPr>
                <w:t>es-about-covid-19</w:t>
              </w:r>
            </w:hyperlink>
          </w:p>
          <w:p w14:paraId="68938FDF" w14:textId="77777777" w:rsidR="00C37B96" w:rsidRPr="002F2A80" w:rsidRDefault="00C37B96" w:rsidP="00C37B96">
            <w:pPr>
              <w:rPr>
                <w:rFonts w:cstheme="minorHAnsi"/>
                <w:sz w:val="18"/>
                <w:szCs w:val="18"/>
              </w:rPr>
            </w:pPr>
          </w:p>
          <w:p w14:paraId="17469EB9" w14:textId="77777777" w:rsidR="00C37B96" w:rsidRDefault="00C37B96" w:rsidP="00C37B96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  <w:p w14:paraId="4657B9D4" w14:textId="77777777" w:rsidR="00A36792" w:rsidRDefault="00A36792" w:rsidP="00C37B96">
            <w:pPr>
              <w:rPr>
                <w:rFonts w:cstheme="minorHAnsi"/>
                <w:sz w:val="18"/>
                <w:szCs w:val="18"/>
              </w:rPr>
            </w:pPr>
          </w:p>
          <w:p w14:paraId="2BB346EC" w14:textId="334DBF79" w:rsidR="00A36792" w:rsidRPr="002F2A80" w:rsidRDefault="00A36792" w:rsidP="00C37B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0DC2" w:rsidRPr="002A1FA5" w14:paraId="5C67F849" w14:textId="77777777" w:rsidTr="005F68AC">
        <w:trPr>
          <w:trHeight w:val="698"/>
        </w:trPr>
        <w:tc>
          <w:tcPr>
            <w:tcW w:w="1271" w:type="dxa"/>
            <w:vAlign w:val="center"/>
          </w:tcPr>
          <w:p w14:paraId="35109501" w14:textId="07BCEE75" w:rsidR="00BC0DC2" w:rsidRDefault="00BC0DC2" w:rsidP="00BC0DC2">
            <w:pPr>
              <w:rPr>
                <w:rFonts w:cstheme="minorHAnsi"/>
                <w:sz w:val="18"/>
                <w:szCs w:val="18"/>
              </w:rPr>
            </w:pPr>
            <w:r w:rsidRPr="00BC0DC2">
              <w:rPr>
                <w:rFonts w:cstheme="minorHAnsi"/>
                <w:sz w:val="18"/>
                <w:szCs w:val="18"/>
              </w:rPr>
              <w:t>Working in the office</w:t>
            </w:r>
            <w:r>
              <w:rPr>
                <w:rFonts w:cstheme="minorHAnsi"/>
                <w:sz w:val="18"/>
                <w:szCs w:val="18"/>
              </w:rPr>
              <w:t xml:space="preserve"> area</w:t>
            </w:r>
            <w:r w:rsidR="00202D81">
              <w:rPr>
                <w:rFonts w:cstheme="minorHAnsi"/>
                <w:sz w:val="18"/>
                <w:szCs w:val="18"/>
              </w:rPr>
              <w:t xml:space="preserve"> in a high/very high COVID alert area</w:t>
            </w:r>
          </w:p>
        </w:tc>
        <w:tc>
          <w:tcPr>
            <w:tcW w:w="1276" w:type="dxa"/>
            <w:vAlign w:val="center"/>
          </w:tcPr>
          <w:p w14:paraId="66BF2F32" w14:textId="77777777" w:rsidR="00BC0DC2" w:rsidRPr="00BC0DC2" w:rsidRDefault="00BC0DC2" w:rsidP="00BC0DC2">
            <w:pPr>
              <w:pStyle w:val="Heading3"/>
              <w:shd w:val="clear" w:color="auto" w:fill="FFFFFF"/>
              <w:spacing w:before="525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B0C0C"/>
                <w:sz w:val="18"/>
                <w:szCs w:val="18"/>
              </w:rPr>
            </w:pPr>
            <w:r w:rsidRPr="00BC0D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Contact with persons suffering from coronavirus – w</w:t>
            </w:r>
            <w:r w:rsidRPr="00BC0DC2">
              <w:rPr>
                <w:rFonts w:asciiTheme="minorHAnsi" w:hAnsiTheme="minorHAnsi" w:cstheme="minorHAnsi"/>
                <w:b w:val="0"/>
                <w:bCs w:val="0"/>
                <w:color w:val="0B0C0C"/>
                <w:sz w:val="18"/>
                <w:szCs w:val="18"/>
              </w:rPr>
              <w:t xml:space="preserve">orkstations </w:t>
            </w:r>
          </w:p>
          <w:p w14:paraId="58311F41" w14:textId="77777777" w:rsidR="00BC0DC2" w:rsidRPr="00B453F1" w:rsidRDefault="00BC0DC2" w:rsidP="00BC0D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88DCEC" w14:textId="2EBEA20B" w:rsidR="00BC0DC2" w:rsidRPr="00B453F1" w:rsidRDefault="00BC0DC2" w:rsidP="00BC0DC2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Employees </w:t>
            </w:r>
          </w:p>
        </w:tc>
        <w:tc>
          <w:tcPr>
            <w:tcW w:w="709" w:type="dxa"/>
            <w:vAlign w:val="center"/>
          </w:tcPr>
          <w:p w14:paraId="7090418B" w14:textId="5BF63883" w:rsidR="00BC0DC2" w:rsidRDefault="00BC0DC2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8" w:type="dxa"/>
            <w:vAlign w:val="center"/>
          </w:tcPr>
          <w:p w14:paraId="692F5C6B" w14:textId="0FE2EBDC" w:rsidR="00BC0DC2" w:rsidRDefault="00BC0DC2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58F95680" w14:textId="0F7F0A7A" w:rsidR="00BC0DC2" w:rsidRDefault="00BC0DC2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253" w:type="dxa"/>
            <w:vAlign w:val="center"/>
          </w:tcPr>
          <w:p w14:paraId="4E904851" w14:textId="26C7488C" w:rsidR="00202D81" w:rsidRDefault="00202D81" w:rsidP="00BC0D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We will ask anyone who can work from home to do so</w:t>
            </w:r>
            <w:r w:rsidR="005658F7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 xml:space="preserve"> </w:t>
            </w:r>
          </w:p>
          <w:p w14:paraId="17685983" w14:textId="1DB2962B" w:rsidR="00202D81" w:rsidRDefault="00202D81" w:rsidP="00BC0D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</w:p>
          <w:p w14:paraId="6737A80A" w14:textId="4636E133" w:rsidR="008014A4" w:rsidRPr="008014A4" w:rsidRDefault="008014A4" w:rsidP="008014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 will ch</w:t>
            </w:r>
            <w:r w:rsidRPr="008014A4">
              <w:rPr>
                <w:rFonts w:cstheme="minorHAnsi"/>
                <w:sz w:val="18"/>
                <w:szCs w:val="18"/>
              </w:rPr>
              <w:t>eck local restrictions before completing the work task and follow the government advice regarding work</w:t>
            </w:r>
            <w:r w:rsidR="005658F7">
              <w:rPr>
                <w:rFonts w:cstheme="minorHAnsi"/>
                <w:sz w:val="18"/>
                <w:szCs w:val="18"/>
              </w:rPr>
              <w:t>.</w:t>
            </w:r>
            <w:r w:rsidRPr="008014A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6F4BE7C" w14:textId="77777777" w:rsidR="00202D81" w:rsidRDefault="00202D81" w:rsidP="00BC0D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</w:p>
          <w:p w14:paraId="585B4473" w14:textId="193EBD66" w:rsidR="00BC0DC2" w:rsidRPr="00BC0DC2" w:rsidRDefault="0087782F" w:rsidP="00BC0D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 xml:space="preserve">We </w:t>
            </w:r>
            <w:r w:rsidR="00BC0DC2" w:rsidRPr="00BC0DC2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 xml:space="preserve">will look to reduce contact with others by: </w:t>
            </w:r>
          </w:p>
          <w:p w14:paraId="405DC87E" w14:textId="77777777" w:rsidR="00BC0DC2" w:rsidRPr="00BC0DC2" w:rsidRDefault="00BC0DC2" w:rsidP="00BC0D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</w:p>
          <w:p w14:paraId="68E16602" w14:textId="71822DF8" w:rsidR="00BC0DC2" w:rsidRPr="00BC0DC2" w:rsidRDefault="00BC0DC2" w:rsidP="00BC0DC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BC0DC2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Using remote working tools to avoid in-person meetings</w:t>
            </w:r>
            <w:r w:rsidR="0087782F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</w:t>
            </w:r>
          </w:p>
          <w:p w14:paraId="2A134B92" w14:textId="3BB3EFAA" w:rsidR="00BC0DC2" w:rsidRPr="00BC0DC2" w:rsidRDefault="00BC0DC2" w:rsidP="00BC0DC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BC0DC2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Allowing only necessary participants to attend meetings and maintaining two-metre separation throughout</w:t>
            </w:r>
            <w:r w:rsidR="0087782F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</w:t>
            </w:r>
          </w:p>
          <w:p w14:paraId="4146E8A5" w14:textId="31522ACC" w:rsidR="00BC0DC2" w:rsidRPr="00BC0DC2" w:rsidRDefault="00BC0DC2" w:rsidP="00BC0DC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BC0DC2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Avoiding transmission during meetings, for example by avoiding sharing pens and other objects</w:t>
            </w:r>
            <w:r w:rsidR="0087782F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</w:t>
            </w:r>
          </w:p>
          <w:p w14:paraId="5857DC27" w14:textId="241083F2" w:rsidR="00BC0DC2" w:rsidRPr="00BC0DC2" w:rsidRDefault="00BC0DC2" w:rsidP="00BC0DC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BC0DC2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Providing hand sanitiser in meeting rooms</w:t>
            </w:r>
            <w:r w:rsidR="0087782F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</w:t>
            </w:r>
          </w:p>
          <w:p w14:paraId="3DA5B8AF" w14:textId="379BF4D6" w:rsidR="00BC0DC2" w:rsidRPr="00BC0DC2" w:rsidRDefault="00BC0DC2" w:rsidP="00BC0DC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BC0DC2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Holding meetings outdoors or in well-ventilated rooms whenever possible</w:t>
            </w:r>
            <w:r w:rsidR="0087782F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; and</w:t>
            </w:r>
          </w:p>
          <w:p w14:paraId="19AAD65C" w14:textId="77777777" w:rsidR="00BC0DC2" w:rsidRPr="00BC0DC2" w:rsidRDefault="00BC0DC2" w:rsidP="00BC0DC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18"/>
                <w:szCs w:val="18"/>
              </w:rPr>
            </w:pPr>
            <w:r w:rsidRPr="00BC0DC2">
              <w:rPr>
                <w:rFonts w:asciiTheme="minorHAnsi" w:hAnsiTheme="minorHAnsi" w:cstheme="minorHAnsi"/>
                <w:color w:val="0B0C0C"/>
                <w:sz w:val="18"/>
                <w:szCs w:val="18"/>
              </w:rPr>
              <w:t>For areas where regular meetings take place, using floor signage to help people maintain social distancing.</w:t>
            </w:r>
          </w:p>
          <w:p w14:paraId="70786056" w14:textId="77777777" w:rsidR="00BC0DC2" w:rsidRPr="00BC0DC2" w:rsidRDefault="00BC0DC2" w:rsidP="00BC0DC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14BC66" w14:textId="77777777" w:rsidR="00BC0DC2" w:rsidRPr="00CB5F0E" w:rsidRDefault="00BC0DC2" w:rsidP="00BC0DC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178C8A52" w14:textId="431329C7" w:rsidR="00BC0DC2" w:rsidRDefault="00BC0DC2" w:rsidP="00BC0D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32989" w14:textId="77777777" w:rsidR="00BC0DC2" w:rsidRPr="00CB5F0E" w:rsidRDefault="00BC0DC2" w:rsidP="00BC0DC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51369328" w14:textId="77777777" w:rsidR="00BC0DC2" w:rsidRPr="002F2A80" w:rsidRDefault="00BC0DC2" w:rsidP="00BC0DC2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35B83EFF" w14:textId="77777777" w:rsidR="00BC0DC2" w:rsidRPr="002F2A80" w:rsidRDefault="00BC0DC2" w:rsidP="00BC0DC2">
            <w:pPr>
              <w:rPr>
                <w:rFonts w:cstheme="minorHAnsi"/>
                <w:sz w:val="18"/>
                <w:szCs w:val="18"/>
              </w:rPr>
            </w:pPr>
          </w:p>
          <w:p w14:paraId="785591D4" w14:textId="494D2BE2" w:rsidR="00BC0DC2" w:rsidRPr="002F2A80" w:rsidRDefault="009D1BB6" w:rsidP="00BC0DC2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BC0DC2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</w:t>
              </w:r>
              <w:r w:rsidR="005715A5">
                <w:rPr>
                  <w:rStyle w:val="Hyperlink"/>
                  <w:rFonts w:cstheme="minorHAnsi"/>
                  <w:sz w:val="18"/>
                  <w:szCs w:val="18"/>
                </w:rPr>
                <w:t>care provider</w:t>
              </w:r>
              <w:r w:rsidR="00BC0DC2" w:rsidRPr="002F2A80">
                <w:rPr>
                  <w:rStyle w:val="Hyperlink"/>
                  <w:rFonts w:cstheme="minorHAnsi"/>
                  <w:sz w:val="18"/>
                  <w:szCs w:val="18"/>
                </w:rPr>
                <w:t>es-about-covid-19</w:t>
              </w:r>
            </w:hyperlink>
          </w:p>
          <w:p w14:paraId="05C86004" w14:textId="77777777" w:rsidR="00BC0DC2" w:rsidRPr="002F2A80" w:rsidRDefault="00BC0DC2" w:rsidP="00BC0DC2">
            <w:pPr>
              <w:rPr>
                <w:rFonts w:cstheme="minorHAnsi"/>
                <w:sz w:val="18"/>
                <w:szCs w:val="18"/>
              </w:rPr>
            </w:pPr>
          </w:p>
          <w:p w14:paraId="5F7D13A8" w14:textId="73181F70" w:rsidR="00BC0DC2" w:rsidRPr="002F2A80" w:rsidRDefault="00BC0DC2" w:rsidP="00BC0DC2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B84C43" w:rsidRPr="002A1FA5" w14:paraId="3C27B00C" w14:textId="77777777" w:rsidTr="005F68AC">
        <w:trPr>
          <w:trHeight w:val="698"/>
        </w:trPr>
        <w:tc>
          <w:tcPr>
            <w:tcW w:w="1271" w:type="dxa"/>
          </w:tcPr>
          <w:p w14:paraId="48AD4165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112685B2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7670BCD2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6ADD4AD9" w14:textId="257E2CAC" w:rsidR="00B84C43" w:rsidRPr="00C76A68" w:rsidRDefault="00B84C43" w:rsidP="00B84C43">
            <w:pPr>
              <w:rPr>
                <w:sz w:val="18"/>
                <w:szCs w:val="18"/>
              </w:rPr>
            </w:pPr>
            <w:r w:rsidRPr="008A7546">
              <w:rPr>
                <w:rFonts w:cstheme="minorHAnsi"/>
                <w:sz w:val="18"/>
                <w:szCs w:val="18"/>
              </w:rPr>
              <w:t xml:space="preserve">Working in </w:t>
            </w:r>
            <w:r w:rsidR="00202D81">
              <w:rPr>
                <w:rFonts w:cstheme="minorHAnsi"/>
                <w:sz w:val="18"/>
                <w:szCs w:val="18"/>
              </w:rPr>
              <w:t>a high/very high COVID alert area</w:t>
            </w:r>
          </w:p>
        </w:tc>
        <w:tc>
          <w:tcPr>
            <w:tcW w:w="1276" w:type="dxa"/>
            <w:vAlign w:val="center"/>
          </w:tcPr>
          <w:p w14:paraId="62F9DBB5" w14:textId="6A32B39F" w:rsidR="00B84C43" w:rsidRPr="00C76A68" w:rsidRDefault="00B84C43" w:rsidP="00B84C43">
            <w:pPr>
              <w:pStyle w:val="Heading3"/>
              <w:shd w:val="clear" w:color="auto" w:fill="FFFFFF"/>
              <w:spacing w:before="525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B0C0C"/>
                <w:sz w:val="18"/>
                <w:szCs w:val="18"/>
              </w:rPr>
            </w:pPr>
            <w:r w:rsidRPr="00C76A6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Contact with persons suffering from coronavirus</w:t>
            </w:r>
            <w:r w:rsidR="00F7658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– </w:t>
            </w:r>
            <w:r w:rsidRPr="00C76A68">
              <w:rPr>
                <w:rFonts w:asciiTheme="minorHAnsi" w:hAnsiTheme="minorHAnsi" w:cstheme="minorHAnsi"/>
                <w:b w:val="0"/>
                <w:bCs w:val="0"/>
                <w:color w:val="0B0C0C"/>
                <w:sz w:val="18"/>
                <w:szCs w:val="18"/>
                <w:shd w:val="clear" w:color="auto" w:fill="FFFFFF"/>
              </w:rPr>
              <w:t xml:space="preserve">wearing of </w:t>
            </w:r>
            <w:r w:rsidR="004D55C4">
              <w:rPr>
                <w:rFonts w:asciiTheme="minorHAnsi" w:hAnsiTheme="minorHAnsi" w:cstheme="minorHAnsi"/>
                <w:b w:val="0"/>
                <w:bCs w:val="0"/>
                <w:color w:val="0B0C0C"/>
                <w:sz w:val="18"/>
                <w:szCs w:val="18"/>
                <w:shd w:val="clear" w:color="auto" w:fill="FFFFFF"/>
              </w:rPr>
              <w:t>PPE</w:t>
            </w:r>
          </w:p>
          <w:p w14:paraId="468D598C" w14:textId="77777777" w:rsidR="00B84C43" w:rsidRPr="00C76A68" w:rsidRDefault="00B84C43" w:rsidP="00B84C43">
            <w:pPr>
              <w:pStyle w:val="Heading3"/>
              <w:shd w:val="clear" w:color="auto" w:fill="FFFFFF"/>
              <w:spacing w:before="525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6E9615" w14:textId="77777777" w:rsidR="00B84C43" w:rsidRPr="00C76A68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C76A68">
              <w:rPr>
                <w:rFonts w:cstheme="minorHAnsi"/>
                <w:sz w:val="18"/>
                <w:szCs w:val="18"/>
              </w:rPr>
              <w:lastRenderedPageBreak/>
              <w:t>Employees</w:t>
            </w:r>
          </w:p>
          <w:p w14:paraId="7B80699C" w14:textId="77777777" w:rsidR="00B84C43" w:rsidRPr="00C76A68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C76A68">
              <w:rPr>
                <w:rFonts w:cstheme="minorHAnsi"/>
                <w:sz w:val="18"/>
                <w:szCs w:val="18"/>
              </w:rPr>
              <w:t>Contractors</w:t>
            </w:r>
          </w:p>
          <w:p w14:paraId="37B12D4C" w14:textId="59DA507B" w:rsidR="00B84C43" w:rsidRPr="00C76A68" w:rsidRDefault="00B84C43" w:rsidP="00B84C4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Members of the </w:t>
            </w:r>
            <w:r w:rsidR="00F76580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ublic</w:t>
            </w:r>
          </w:p>
        </w:tc>
        <w:tc>
          <w:tcPr>
            <w:tcW w:w="709" w:type="dxa"/>
            <w:vAlign w:val="center"/>
          </w:tcPr>
          <w:p w14:paraId="2323837E" w14:textId="411AA676" w:rsidR="00B84C43" w:rsidRDefault="00B84C43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8" w:type="dxa"/>
            <w:vAlign w:val="center"/>
          </w:tcPr>
          <w:p w14:paraId="24784C2C" w14:textId="3670CA58" w:rsidR="00B84C43" w:rsidRDefault="00B84C43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360EEDD4" w14:textId="200F64C4" w:rsidR="00B84C43" w:rsidRDefault="00B84C43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253" w:type="dxa"/>
            <w:vAlign w:val="center"/>
          </w:tcPr>
          <w:p w14:paraId="2DF7BB0C" w14:textId="77777777" w:rsidR="008014A4" w:rsidRDefault="008014A4" w:rsidP="00B84C43">
            <w:pPr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</w:p>
          <w:p w14:paraId="06F9475C" w14:textId="6CCA7502" w:rsidR="00B84C43" w:rsidRDefault="00B84C43" w:rsidP="00B84C43">
            <w:pPr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C76A68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 xml:space="preserve">Existing </w:t>
            </w:r>
            <w:r w:rsidRPr="00C76A68">
              <w:rPr>
                <w:rFonts w:cstheme="minorHAnsi"/>
                <w:sz w:val="18"/>
                <w:szCs w:val="18"/>
              </w:rPr>
              <w:t>PPE</w:t>
            </w:r>
            <w:r w:rsidRPr="00C76A68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 xml:space="preserve"> worn in a work activity </w:t>
            </w:r>
            <w:r w:rsidR="00A36792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as advised by Public Health England</w:t>
            </w:r>
            <w:r w:rsidR="00A00603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.</w:t>
            </w:r>
            <w:r w:rsidR="00A36792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A9A29F1" w14:textId="7747DA70" w:rsidR="00202D81" w:rsidRDefault="00202D81" w:rsidP="00B84C43">
            <w:pPr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</w:p>
          <w:p w14:paraId="1A93FD5D" w14:textId="4A2FE16A" w:rsidR="00202D81" w:rsidRDefault="00202D81" w:rsidP="00B84C43">
            <w:pPr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Existing COVID</w:t>
            </w:r>
            <w:r w:rsidR="005658F7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-19</w:t>
            </w:r>
            <w:r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 xml:space="preserve"> risk assessment will be reviewed in line with local restrictions</w:t>
            </w:r>
            <w:r w:rsidR="005658F7"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A20E83C" w14:textId="77777777" w:rsidR="00612497" w:rsidRPr="00C76A68" w:rsidRDefault="00612497" w:rsidP="00B84C43">
            <w:pPr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</w:p>
          <w:p w14:paraId="31E28F09" w14:textId="77777777" w:rsidR="00E05E41" w:rsidRPr="00E05E41" w:rsidRDefault="00E05E41" w:rsidP="00E05E4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05E41">
              <w:rPr>
                <w:rFonts w:cstheme="minorHAnsi"/>
                <w:sz w:val="18"/>
                <w:szCs w:val="18"/>
              </w:rPr>
              <w:t>Staff have been instructed in the Control of Infection Policy.</w:t>
            </w:r>
          </w:p>
          <w:p w14:paraId="5B96298E" w14:textId="77777777" w:rsidR="00E05E41" w:rsidRPr="00E05E41" w:rsidRDefault="00E05E41" w:rsidP="00E05E4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AC50BE5" w14:textId="77777777" w:rsidR="00E05E41" w:rsidRPr="00E05E41" w:rsidRDefault="00E05E41" w:rsidP="00E05E41">
            <w:pPr>
              <w:autoSpaceDE w:val="0"/>
              <w:autoSpaceDN w:val="0"/>
              <w:adjustRightInd w:val="0"/>
              <w:rPr>
                <w:rFonts w:ascii="Calibri" w:hAnsi="Calibri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05E41">
              <w:rPr>
                <w:rFonts w:cstheme="minorHAnsi"/>
                <w:sz w:val="18"/>
                <w:szCs w:val="18"/>
              </w:rPr>
              <w:t>Suitable PPE is provided, free of charge, as per Public Health Guidelines.</w:t>
            </w:r>
          </w:p>
          <w:p w14:paraId="3668E41B" w14:textId="77777777" w:rsidR="00B84C43" w:rsidRPr="00C76A68" w:rsidRDefault="00B84C43" w:rsidP="00B84C43">
            <w:pPr>
              <w:shd w:val="clear" w:color="auto" w:fill="FFFFFF"/>
              <w:spacing w:before="300" w:after="30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C76A68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Employees using face coverings will be encouraged to:</w:t>
            </w:r>
          </w:p>
          <w:p w14:paraId="133A6900" w14:textId="77777777" w:rsidR="00B45264" w:rsidRDefault="00B84C43" w:rsidP="00B45264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Wash their hands thoroughly with soap and water for 20 seconds or use hand sanitiser before putting a face covering on, and after removing it.</w:t>
            </w:r>
          </w:p>
          <w:p w14:paraId="09778F46" w14:textId="77777777" w:rsidR="00B45264" w:rsidRDefault="00B84C43" w:rsidP="00B45264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When wearing a face covering, avoid touching their face or face covering, as it could contaminate them with germs from their hands.</w:t>
            </w:r>
          </w:p>
          <w:p w14:paraId="530638AA" w14:textId="77777777" w:rsidR="00B45264" w:rsidRDefault="00B84C43" w:rsidP="00B45264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Change their face covering if it becomes damp or if they have touched it.</w:t>
            </w:r>
          </w:p>
          <w:p w14:paraId="1212A6BC" w14:textId="77777777" w:rsidR="00B45264" w:rsidRDefault="00B84C43" w:rsidP="00B45264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Continue to wash their hands regularly.</w:t>
            </w:r>
          </w:p>
          <w:p w14:paraId="26337363" w14:textId="77777777" w:rsidR="00B45264" w:rsidRDefault="00B84C43" w:rsidP="00B45264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Change and wash face coverings daily.</w:t>
            </w:r>
          </w:p>
          <w:p w14:paraId="0F3BF338" w14:textId="77777777" w:rsidR="00B45264" w:rsidRDefault="00B84C43" w:rsidP="00B45264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If the material is washable, wash in line with manufacturer’s instructions. If it is not washable, dispose of it carefully in </w:t>
            </w:r>
            <w:r w:rsidR="00F27A54"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the</w:t>
            </w:r>
            <w:r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 </w:t>
            </w:r>
            <w:r w:rsidR="0034651D"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normal</w:t>
            </w:r>
            <w:r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 waste.</w:t>
            </w:r>
          </w:p>
          <w:p w14:paraId="24A57ACB" w14:textId="0A844446" w:rsidR="00B84C43" w:rsidRPr="00B45264" w:rsidRDefault="00470035" w:rsidP="00B45264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Practise</w:t>
            </w:r>
            <w:r w:rsidR="00B84C43" w:rsidRPr="00B45264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 social distancing wherever possible.</w:t>
            </w:r>
          </w:p>
          <w:p w14:paraId="75C6C08B" w14:textId="072EACBD" w:rsidR="00A00603" w:rsidRPr="00C76A68" w:rsidRDefault="00A00603" w:rsidP="00A00603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64D58F3A" w14:textId="77777777" w:rsidR="00B84C43" w:rsidRDefault="00B84C43" w:rsidP="00B84C4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6FE4924A" w14:textId="09998208" w:rsidR="00B84C43" w:rsidRDefault="00B84C43" w:rsidP="00B84C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D0224" w14:textId="77777777" w:rsidR="00B84C43" w:rsidRPr="00CB5F0E" w:rsidRDefault="00B84C43" w:rsidP="00B84C43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6F8B7812" w14:textId="77777777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548A3084" w14:textId="77777777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54741A09" w14:textId="2C380E1B" w:rsidR="00B84C43" w:rsidRPr="002F2A80" w:rsidRDefault="009D1BB6" w:rsidP="00B84C43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B84C43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</w:t>
              </w:r>
              <w:r w:rsidR="005715A5">
                <w:rPr>
                  <w:rStyle w:val="Hyperlink"/>
                  <w:rFonts w:cstheme="minorHAnsi"/>
                  <w:sz w:val="18"/>
                  <w:szCs w:val="18"/>
                </w:rPr>
                <w:t>care provider</w:t>
              </w:r>
              <w:r w:rsidR="00B84C43" w:rsidRPr="002F2A80">
                <w:rPr>
                  <w:rStyle w:val="Hyperlink"/>
                  <w:rFonts w:cstheme="minorHAnsi"/>
                  <w:sz w:val="18"/>
                  <w:szCs w:val="18"/>
                </w:rPr>
                <w:t>es-about-covid-19</w:t>
              </w:r>
            </w:hyperlink>
          </w:p>
          <w:p w14:paraId="05179C32" w14:textId="77777777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09D7F03B" w14:textId="75CFE43B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lastRenderedPageBreak/>
              <w:t>Control measures will be revised and updated daily at 2pm when the latest government guidance is released.</w:t>
            </w:r>
          </w:p>
        </w:tc>
      </w:tr>
      <w:tr w:rsidR="00B84C43" w:rsidRPr="002A1FA5" w14:paraId="4AFEE97F" w14:textId="77777777" w:rsidTr="005F68AC">
        <w:trPr>
          <w:trHeight w:val="698"/>
        </w:trPr>
        <w:tc>
          <w:tcPr>
            <w:tcW w:w="1271" w:type="dxa"/>
          </w:tcPr>
          <w:p w14:paraId="31783EA3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5F1EA616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7EB38938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5E7E5EB9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200792D5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70D11F28" w14:textId="422675C4" w:rsidR="00B84C43" w:rsidRPr="00C76A68" w:rsidRDefault="00202D81" w:rsidP="00B84C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Travel to and working in a high/very high COVID alert area</w:t>
            </w:r>
          </w:p>
        </w:tc>
        <w:tc>
          <w:tcPr>
            <w:tcW w:w="1276" w:type="dxa"/>
            <w:vAlign w:val="center"/>
          </w:tcPr>
          <w:p w14:paraId="0F118583" w14:textId="77777777" w:rsidR="00B84C43" w:rsidRPr="00C76A68" w:rsidRDefault="00B84C43" w:rsidP="00B84C43">
            <w:pPr>
              <w:pStyle w:val="Heading3"/>
              <w:shd w:val="clear" w:color="auto" w:fill="FFFFFF"/>
              <w:spacing w:before="525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B0C0C"/>
                <w:sz w:val="18"/>
                <w:szCs w:val="18"/>
              </w:rPr>
            </w:pPr>
            <w:r w:rsidRPr="00C76A6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Contact with persons suffering from coronavirus – shift patterns and travel to work </w:t>
            </w:r>
          </w:p>
          <w:p w14:paraId="21A54256" w14:textId="77777777" w:rsidR="00B84C43" w:rsidRPr="00C76A68" w:rsidRDefault="00B84C43" w:rsidP="00B84C43">
            <w:pPr>
              <w:pStyle w:val="Heading3"/>
              <w:shd w:val="clear" w:color="auto" w:fill="FFFFFF"/>
              <w:spacing w:before="525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3BAD8F" w14:textId="77777777" w:rsidR="00B84C43" w:rsidRPr="00C76A68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C76A68">
              <w:rPr>
                <w:rFonts w:cstheme="minorHAnsi"/>
                <w:sz w:val="18"/>
                <w:szCs w:val="18"/>
              </w:rPr>
              <w:t>Employees</w:t>
            </w:r>
          </w:p>
          <w:p w14:paraId="427E1EEA" w14:textId="77777777" w:rsidR="00B84C43" w:rsidRPr="00C76A68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C76A68">
              <w:rPr>
                <w:rFonts w:cstheme="minorHAnsi"/>
                <w:sz w:val="18"/>
                <w:szCs w:val="18"/>
              </w:rPr>
              <w:t>Contractors</w:t>
            </w:r>
          </w:p>
          <w:p w14:paraId="5BEE9A02" w14:textId="5AE67925" w:rsidR="00B84C43" w:rsidRPr="00C76A68" w:rsidRDefault="00B84C43" w:rsidP="00B84C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Members of the </w:t>
            </w:r>
            <w:r w:rsidR="00BB1582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 xml:space="preserve">ublic </w:t>
            </w:r>
          </w:p>
        </w:tc>
        <w:tc>
          <w:tcPr>
            <w:tcW w:w="709" w:type="dxa"/>
            <w:vAlign w:val="center"/>
          </w:tcPr>
          <w:p w14:paraId="6B97247A" w14:textId="20B39830" w:rsidR="00B84C43" w:rsidRDefault="00B84C43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8" w:type="dxa"/>
            <w:vAlign w:val="center"/>
          </w:tcPr>
          <w:p w14:paraId="205F4FC9" w14:textId="24E230C5" w:rsidR="00B84C43" w:rsidRDefault="00B84C43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0384A86A" w14:textId="062F9FA1" w:rsidR="00B84C43" w:rsidRDefault="00B84C43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253" w:type="dxa"/>
            <w:vAlign w:val="center"/>
          </w:tcPr>
          <w:p w14:paraId="5CEFC254" w14:textId="6F04E914" w:rsidR="00B84C43" w:rsidRDefault="00D41D74" w:rsidP="00B84C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</w:t>
            </w:r>
            <w:r w:rsidR="00B84C43" w:rsidRPr="00C76A68">
              <w:rPr>
                <w:rFonts w:cstheme="minorHAnsi"/>
                <w:sz w:val="18"/>
                <w:szCs w:val="18"/>
              </w:rPr>
              <w:t xml:space="preserve"> will:</w:t>
            </w:r>
          </w:p>
          <w:p w14:paraId="2A6E9C87" w14:textId="77777777" w:rsidR="00D41D74" w:rsidRPr="00C76A68" w:rsidRDefault="00D41D74" w:rsidP="00B84C43">
            <w:pPr>
              <w:rPr>
                <w:rFonts w:cstheme="minorHAnsi"/>
                <w:sz w:val="18"/>
                <w:szCs w:val="18"/>
              </w:rPr>
            </w:pPr>
          </w:p>
          <w:p w14:paraId="334A6002" w14:textId="29E77B8F" w:rsidR="00202D81" w:rsidRDefault="00202D81" w:rsidP="00B84C4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Check local restrictions before completing the work task and follow the government advice regarding travel and work</w:t>
            </w:r>
            <w:r w:rsidR="005658F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BB7F800" w14:textId="307BE93A" w:rsidR="00202D81" w:rsidRDefault="00202D81" w:rsidP="00B84C4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a pre-site risk assessment</w:t>
            </w:r>
            <w:r w:rsidR="005658F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A8301A" w14:textId="61161E1E" w:rsidR="00202D81" w:rsidRPr="00202D81" w:rsidRDefault="00202D81" w:rsidP="00B84C4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Only complete the work task if it is essential and cannot be p</w:t>
            </w:r>
            <w:r w:rsidR="005658F7">
              <w:rPr>
                <w:rFonts w:cstheme="minorHAnsi"/>
                <w:sz w:val="18"/>
                <w:szCs w:val="18"/>
              </w:rPr>
              <w:t>ostponed</w:t>
            </w:r>
            <w:r>
              <w:rPr>
                <w:rFonts w:cstheme="minorHAnsi"/>
                <w:sz w:val="18"/>
                <w:szCs w:val="18"/>
              </w:rPr>
              <w:t xml:space="preserve"> to another time</w:t>
            </w:r>
            <w:r w:rsidR="005658F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70641F6" w14:textId="0546F901" w:rsidR="00B84C43" w:rsidRPr="00C76A68" w:rsidRDefault="00B84C43" w:rsidP="00202D81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C76A68">
              <w:rPr>
                <w:rFonts w:cstheme="minorHAnsi"/>
                <w:color w:val="0B0C0C"/>
                <w:sz w:val="18"/>
                <w:szCs w:val="18"/>
                <w:shd w:val="clear" w:color="auto" w:fill="F3F2F1"/>
              </w:rPr>
              <w:t xml:space="preserve">As far as possible, where </w:t>
            </w:r>
            <w:r>
              <w:rPr>
                <w:rFonts w:cstheme="minorHAnsi"/>
                <w:color w:val="0B0C0C"/>
                <w:sz w:val="18"/>
                <w:szCs w:val="18"/>
                <w:shd w:val="clear" w:color="auto" w:fill="F3F2F1"/>
              </w:rPr>
              <w:t>employees</w:t>
            </w:r>
            <w:r w:rsidRPr="00C76A68">
              <w:rPr>
                <w:rFonts w:cstheme="minorHAnsi"/>
                <w:color w:val="0B0C0C"/>
                <w:sz w:val="18"/>
                <w:szCs w:val="18"/>
                <w:shd w:val="clear" w:color="auto" w:fill="F3F2F1"/>
              </w:rPr>
              <w:t xml:space="preserve"> are split into teams or shift groups, fix these teams or shift groups so that, where contact is unavoidable, this happens between the </w:t>
            </w:r>
            <w:r w:rsidR="005658F7">
              <w:rPr>
                <w:rFonts w:cstheme="minorHAnsi"/>
                <w:color w:val="0B0C0C"/>
                <w:sz w:val="18"/>
                <w:szCs w:val="18"/>
                <w:shd w:val="clear" w:color="auto" w:fill="F3F2F1"/>
              </w:rPr>
              <w:t>same people</w:t>
            </w:r>
            <w:r w:rsidR="005F68AC">
              <w:rPr>
                <w:rFonts w:cstheme="minorHAnsi"/>
                <w:color w:val="0B0C0C"/>
                <w:sz w:val="18"/>
                <w:szCs w:val="18"/>
                <w:shd w:val="clear" w:color="auto" w:fill="F3F2F1"/>
              </w:rPr>
              <w:t>.</w:t>
            </w:r>
          </w:p>
          <w:p w14:paraId="461D80DD" w14:textId="77777777" w:rsidR="00B84C43" w:rsidRPr="00C76A68" w:rsidRDefault="00B84C43" w:rsidP="00B84C43">
            <w:pPr>
              <w:numPr>
                <w:ilvl w:val="0"/>
                <w:numId w:val="30"/>
              </w:numP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C76A68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Minimise the number of people travelling together in any one vehicle, using fixed travel partners, increasing ventilation where possible and avoiding sitting face-to-face.</w:t>
            </w:r>
          </w:p>
          <w:p w14:paraId="74E579EB" w14:textId="77777777" w:rsidR="00B84C43" w:rsidRPr="00C76A68" w:rsidRDefault="00B84C43" w:rsidP="00B84C43">
            <w:pPr>
              <w:numPr>
                <w:ilvl w:val="0"/>
                <w:numId w:val="30"/>
              </w:numP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C76A68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lastRenderedPageBreak/>
              <w:t>Clean shared vehicles between shifts or on handover.</w:t>
            </w:r>
          </w:p>
          <w:p w14:paraId="22833232" w14:textId="77777777" w:rsidR="00B84C43" w:rsidRPr="00C76A68" w:rsidRDefault="00B84C43" w:rsidP="00B84C43">
            <w:pPr>
              <w:numPr>
                <w:ilvl w:val="0"/>
                <w:numId w:val="30"/>
              </w:numP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C76A68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Where workers are required to stay away from their home, centrally log the stay and make sure any overnight accommodation meets social distancing guidelines.</w:t>
            </w:r>
          </w:p>
          <w:p w14:paraId="133DAE8C" w14:textId="77777777" w:rsidR="00B84C43" w:rsidRPr="00C76A68" w:rsidRDefault="00B84C43" w:rsidP="00B84C43">
            <w:pPr>
              <w:rPr>
                <w:rFonts w:cstheme="minorHAnsi"/>
                <w:color w:val="0B0C0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14:paraId="405DE1A3" w14:textId="77777777" w:rsidR="00B84C43" w:rsidRDefault="00B84C43" w:rsidP="00B84C4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6CA60D91" w14:textId="6C0BA1E7" w:rsidR="00B84C43" w:rsidRDefault="00B84C43" w:rsidP="00B84C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36E56" w14:textId="77777777" w:rsidR="00B84C43" w:rsidRPr="00CB5F0E" w:rsidRDefault="00B84C43" w:rsidP="00B84C43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48C83601" w14:textId="77777777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43CCA997" w14:textId="77777777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1D92EEE8" w14:textId="021F8E8A" w:rsidR="00B84C43" w:rsidRPr="002F2A80" w:rsidRDefault="009D1BB6" w:rsidP="00B84C43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B84C43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</w:t>
              </w:r>
              <w:r w:rsidR="005715A5">
                <w:rPr>
                  <w:rStyle w:val="Hyperlink"/>
                  <w:rFonts w:cstheme="minorHAnsi"/>
                  <w:sz w:val="18"/>
                  <w:szCs w:val="18"/>
                </w:rPr>
                <w:t>care provider</w:t>
              </w:r>
              <w:r w:rsidR="00B84C43" w:rsidRPr="002F2A80">
                <w:rPr>
                  <w:rStyle w:val="Hyperlink"/>
                  <w:rFonts w:cstheme="minorHAnsi"/>
                  <w:sz w:val="18"/>
                  <w:szCs w:val="18"/>
                </w:rPr>
                <w:t>es-about-covid-19</w:t>
              </w:r>
            </w:hyperlink>
          </w:p>
          <w:p w14:paraId="28E40716" w14:textId="77777777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368C9A0E" w14:textId="4EF09170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tr w:rsidR="00B84C43" w:rsidRPr="002A1FA5" w14:paraId="692C507E" w14:textId="77777777" w:rsidTr="005F68AC">
        <w:trPr>
          <w:trHeight w:val="698"/>
        </w:trPr>
        <w:tc>
          <w:tcPr>
            <w:tcW w:w="1271" w:type="dxa"/>
            <w:vAlign w:val="center"/>
          </w:tcPr>
          <w:p w14:paraId="205E5D82" w14:textId="12DEBAB1" w:rsidR="00B84C43" w:rsidRPr="00C76A68" w:rsidRDefault="00202D81" w:rsidP="005715A5">
            <w:pPr>
              <w:rPr>
                <w:rFonts w:cstheme="minorHAnsi"/>
                <w:sz w:val="18"/>
                <w:szCs w:val="18"/>
              </w:rPr>
            </w:pPr>
            <w:bookmarkStart w:id="1" w:name="_Hlk42005071"/>
            <w:r>
              <w:rPr>
                <w:rFonts w:cstheme="minorHAnsi"/>
                <w:sz w:val="18"/>
                <w:szCs w:val="18"/>
              </w:rPr>
              <w:t xml:space="preserve">Contractors </w:t>
            </w:r>
          </w:p>
        </w:tc>
        <w:tc>
          <w:tcPr>
            <w:tcW w:w="1276" w:type="dxa"/>
            <w:vAlign w:val="center"/>
          </w:tcPr>
          <w:p w14:paraId="15BD9BF1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6FB86035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048502DC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7C37CBAB" w14:textId="77777777" w:rsidR="00B84C43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5A2E744B" w14:textId="5CAF6DB7" w:rsidR="00B84C43" w:rsidRPr="00173765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173765">
              <w:rPr>
                <w:rFonts w:cstheme="minorHAnsi"/>
                <w:sz w:val="18"/>
                <w:szCs w:val="18"/>
              </w:rPr>
              <w:t>Contact with delivery drivers / contactors</w:t>
            </w:r>
            <w:r w:rsidR="00DE2340">
              <w:rPr>
                <w:rFonts w:cstheme="minorHAnsi"/>
                <w:sz w:val="18"/>
                <w:szCs w:val="18"/>
              </w:rPr>
              <w:t xml:space="preserve"> / </w:t>
            </w:r>
            <w:r w:rsidR="00FF55C6">
              <w:rPr>
                <w:rFonts w:cstheme="minorHAnsi"/>
                <w:sz w:val="18"/>
                <w:szCs w:val="18"/>
              </w:rPr>
              <w:t>visitors</w:t>
            </w:r>
            <w:r w:rsidRPr="00173765">
              <w:rPr>
                <w:rFonts w:cstheme="minorHAnsi"/>
                <w:sz w:val="18"/>
                <w:szCs w:val="18"/>
              </w:rPr>
              <w:t xml:space="preserve"> to site </w:t>
            </w:r>
            <w:r w:rsidR="00202D81">
              <w:rPr>
                <w:rFonts w:cstheme="minorHAnsi"/>
                <w:sz w:val="18"/>
                <w:szCs w:val="18"/>
              </w:rPr>
              <w:t>from high/very high COVID alert areas</w:t>
            </w:r>
          </w:p>
          <w:p w14:paraId="5F35F7ED" w14:textId="5491030A" w:rsidR="00B84C43" w:rsidRPr="00C76A68" w:rsidRDefault="00B84C43" w:rsidP="00B84C43">
            <w:pPr>
              <w:pStyle w:val="Heading3"/>
              <w:shd w:val="clear" w:color="auto" w:fill="FFFFFF"/>
              <w:spacing w:before="525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2780C5" w14:textId="77777777" w:rsidR="00B84C43" w:rsidRPr="00C76A68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C76A68">
              <w:rPr>
                <w:rFonts w:cstheme="minorHAnsi"/>
                <w:sz w:val="18"/>
                <w:szCs w:val="18"/>
              </w:rPr>
              <w:t>Employees</w:t>
            </w:r>
          </w:p>
          <w:p w14:paraId="2C83E600" w14:textId="77777777" w:rsidR="00B84C43" w:rsidRPr="00C76A68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C76A68">
              <w:rPr>
                <w:rFonts w:cstheme="minorHAnsi"/>
                <w:sz w:val="18"/>
                <w:szCs w:val="18"/>
              </w:rPr>
              <w:t>Contractors</w:t>
            </w:r>
          </w:p>
          <w:p w14:paraId="347525AD" w14:textId="75EAD9D0" w:rsidR="00B84C43" w:rsidRPr="00C76A68" w:rsidRDefault="00B84C43" w:rsidP="00B84C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Members of the </w:t>
            </w:r>
            <w:r w:rsidR="006C02C8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ublic</w:t>
            </w:r>
          </w:p>
        </w:tc>
        <w:tc>
          <w:tcPr>
            <w:tcW w:w="709" w:type="dxa"/>
            <w:vAlign w:val="center"/>
          </w:tcPr>
          <w:p w14:paraId="0D332AE1" w14:textId="441B23E9" w:rsidR="00B84C43" w:rsidRDefault="00B84C43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8" w:type="dxa"/>
            <w:vAlign w:val="center"/>
          </w:tcPr>
          <w:p w14:paraId="7F00A2B8" w14:textId="603D6A79" w:rsidR="00B84C43" w:rsidRDefault="00B84C43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566F7AC2" w14:textId="2F2A9314" w:rsidR="00B84C43" w:rsidRDefault="00B84C43" w:rsidP="00DE23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253" w:type="dxa"/>
            <w:vAlign w:val="center"/>
          </w:tcPr>
          <w:p w14:paraId="287C14E8" w14:textId="7BA9B8EB" w:rsidR="00FF55C6" w:rsidRDefault="00FF55C6" w:rsidP="00B84C43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separate visitor risk assessment has been completed</w:t>
            </w:r>
            <w:r w:rsidR="00DE234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FAD1475" w14:textId="322098C8" w:rsidR="00FF55C6" w:rsidRPr="00FF55C6" w:rsidRDefault="00FF55C6" w:rsidP="00FF55C6">
            <w:pPr>
              <w:rPr>
                <w:rFonts w:cstheme="minorHAnsi"/>
                <w:color w:val="0B0C0C"/>
                <w:sz w:val="18"/>
                <w:szCs w:val="18"/>
              </w:rPr>
            </w:pPr>
            <w:r w:rsidRPr="00244A4C">
              <w:rPr>
                <w:rFonts w:eastAsia="Times New Roman" w:cstheme="minorHAnsi"/>
                <w:sz w:val="18"/>
                <w:szCs w:val="18"/>
                <w:lang w:eastAsia="en-GB"/>
              </w:rPr>
              <w:t>All visitors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,</w:t>
            </w:r>
            <w:r w:rsidRPr="00244A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including contractors and members of the publi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c,</w:t>
            </w:r>
            <w:r w:rsidRPr="00244A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will be required to wear a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face covering</w:t>
            </w:r>
            <w:r w:rsidRPr="00244A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when entering the premises unless medically exempt or exempt under the regulations. Anyone who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refuses to follow this</w:t>
            </w:r>
            <w:r w:rsidRPr="00244A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will be requested to leave the premises unless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there</w:t>
            </w:r>
            <w:r w:rsidRPr="00244A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is an acceptable reason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why they cannot wear one.</w:t>
            </w:r>
            <w:r w:rsidRPr="00244A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Social distancing and personal hygiene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measures</w:t>
            </w:r>
            <w:r w:rsidRPr="00244A4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will be followed by employees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who are around anyone that </w:t>
            </w:r>
            <w:r w:rsidRPr="00244A4C">
              <w:rPr>
                <w:rFonts w:eastAsia="Times New Roman" w:cstheme="minorHAnsi"/>
                <w:sz w:val="18"/>
                <w:szCs w:val="18"/>
                <w:lang w:eastAsia="en-GB"/>
              </w:rPr>
              <w:t>is not wearing a face covering</w:t>
            </w:r>
            <w:r w:rsidR="007B4C0F"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</w:p>
          <w:p w14:paraId="11CBE88B" w14:textId="6B337219" w:rsidR="00B84C43" w:rsidRPr="00173765" w:rsidRDefault="00B84C43" w:rsidP="00B84C43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73765">
              <w:rPr>
                <w:rFonts w:asciiTheme="minorHAnsi" w:hAnsiTheme="minorHAnsi" w:cstheme="minorHAnsi"/>
                <w:sz w:val="18"/>
                <w:szCs w:val="18"/>
              </w:rPr>
              <w:t>All contractors / delivery drivers / suppliers expected to complete the Contractor Checklist found on the Ellis Whittam Coronavirus Advice Hub.</w:t>
            </w:r>
          </w:p>
          <w:p w14:paraId="56A4E879" w14:textId="77777777" w:rsidR="00B84C43" w:rsidRPr="00173765" w:rsidRDefault="00B84C43" w:rsidP="00B84C43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73765">
              <w:rPr>
                <w:rFonts w:asciiTheme="minorHAnsi" w:hAnsiTheme="minorHAnsi" w:cstheme="minorHAnsi"/>
                <w:sz w:val="18"/>
                <w:szCs w:val="18"/>
              </w:rPr>
              <w:t xml:space="preserve">Contractors only allowed on site if the work cannot be completed at another time. </w:t>
            </w:r>
          </w:p>
          <w:p w14:paraId="0F774AD8" w14:textId="77777777" w:rsidR="00B84C43" w:rsidRPr="00173765" w:rsidRDefault="00B84C43" w:rsidP="00B84C43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73765">
              <w:rPr>
                <w:rFonts w:asciiTheme="minorHAnsi" w:hAnsiTheme="minorHAnsi" w:cstheme="minorHAnsi"/>
                <w:sz w:val="18"/>
                <w:szCs w:val="18"/>
              </w:rPr>
              <w:t>Contractors and delivery drivers instructed to keep two metres away from all other persons at all times.</w:t>
            </w:r>
          </w:p>
          <w:p w14:paraId="6E7EEE9F" w14:textId="77777777" w:rsidR="00B84C43" w:rsidRPr="00173765" w:rsidRDefault="00B84C43" w:rsidP="00B84C43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173765">
              <w:rPr>
                <w:rFonts w:asciiTheme="minorHAnsi" w:hAnsiTheme="minorHAnsi" w:cstheme="minorHAnsi"/>
                <w:sz w:val="18"/>
                <w:szCs w:val="18"/>
              </w:rPr>
              <w:t>Contractors and delivery drivers provided with handwashing facilities.</w:t>
            </w:r>
          </w:p>
          <w:p w14:paraId="0DC53F85" w14:textId="169545C5" w:rsidR="00B84C43" w:rsidRPr="00C76A68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173765">
              <w:rPr>
                <w:rFonts w:cstheme="minorHAnsi"/>
                <w:sz w:val="18"/>
                <w:szCs w:val="18"/>
              </w:rPr>
              <w:t>Contractors and delivery drivers supervised at all times.</w:t>
            </w:r>
            <w:r w:rsidRPr="00E107CC">
              <w:rPr>
                <w:rFonts w:cstheme="minorHAnsi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14:paraId="63227907" w14:textId="77777777" w:rsidR="00B84C43" w:rsidRDefault="00B84C43" w:rsidP="00B84C4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3C89E5B9" w14:textId="038D4D0B" w:rsidR="00B84C43" w:rsidRDefault="00B84C43" w:rsidP="00B84C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EBE6E" w14:textId="77777777" w:rsidR="00B84C43" w:rsidRPr="00CB5F0E" w:rsidRDefault="00B84C43" w:rsidP="00B84C43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64C24354" w14:textId="77777777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0B9DDEBC" w14:textId="77777777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42769762" w14:textId="59DE98DE" w:rsidR="00B84C43" w:rsidRPr="002F2A80" w:rsidRDefault="009D1BB6" w:rsidP="00B84C43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B84C43" w:rsidRPr="002F2A80">
                <w:rPr>
                  <w:rStyle w:val="Hyperlink"/>
                  <w:rFonts w:cstheme="minorHAnsi"/>
                  <w:sz w:val="18"/>
                  <w:szCs w:val="18"/>
                </w:rPr>
                <w:t>https://www.gov.uk/government/publications/guidance-to-employers-and-</w:t>
              </w:r>
              <w:r w:rsidR="005715A5">
                <w:rPr>
                  <w:rStyle w:val="Hyperlink"/>
                  <w:rFonts w:cstheme="minorHAnsi"/>
                  <w:sz w:val="18"/>
                  <w:szCs w:val="18"/>
                </w:rPr>
                <w:t>care provider</w:t>
              </w:r>
              <w:r w:rsidR="00B84C43" w:rsidRPr="002F2A80">
                <w:rPr>
                  <w:rStyle w:val="Hyperlink"/>
                  <w:rFonts w:cstheme="minorHAnsi"/>
                  <w:sz w:val="18"/>
                  <w:szCs w:val="18"/>
                </w:rPr>
                <w:t>es-about-covid-19</w:t>
              </w:r>
            </w:hyperlink>
          </w:p>
          <w:p w14:paraId="5A9A5035" w14:textId="77777777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</w:p>
          <w:p w14:paraId="2F1C3BBB" w14:textId="6D03F7A3" w:rsidR="00B84C43" w:rsidRPr="002F2A80" w:rsidRDefault="00B84C43" w:rsidP="00B84C43">
            <w:pPr>
              <w:rPr>
                <w:rFonts w:cstheme="minorHAnsi"/>
                <w:sz w:val="18"/>
                <w:szCs w:val="18"/>
              </w:rPr>
            </w:pPr>
            <w:r w:rsidRPr="002F2A80">
              <w:rPr>
                <w:rFonts w:cstheme="minorHAnsi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  <w:bookmarkEnd w:id="1"/>
    </w:tbl>
    <w:p w14:paraId="1BE7002D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7FE7101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page"/>
      </w:r>
    </w:p>
    <w:p w14:paraId="57B3DA7D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29D1DFE7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7387695F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A65FB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2" w:name="_Hlk34394528"/>
            <w:r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2"/>
    </w:tbl>
    <w:p w14:paraId="387D4217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FB641D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INDICATOR MATRIX</w:t>
            </w:r>
          </w:p>
        </w:tc>
      </w:tr>
      <w:tr w:rsidR="00503709" w:rsidRPr="00FB641D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CB5F0E" w:rsidRDefault="00503709" w:rsidP="00503709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503709" w:rsidRPr="00FB641D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503709" w:rsidRPr="00FB641D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503709" w:rsidRPr="00FB641D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503709" w:rsidRPr="00FB641D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CB5F0E" w:rsidRDefault="00503709" w:rsidP="0050370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503709" w:rsidRPr="00FB641D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</w:tr>
      <w:tr w:rsidR="00503709" w:rsidRPr="00FB641D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503709" w:rsidRPr="00FB641D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518F0B3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3. Moderate (lost time injury, illness, damage, lost </w:t>
            </w:r>
            <w:r w:rsidR="005715A5">
              <w:rPr>
                <w:rFonts w:eastAsia="Calibri" w:cstheme="minorHAnsi"/>
              </w:rPr>
              <w:t>care provider</w:t>
            </w:r>
            <w:r w:rsidRPr="00CB5F0E">
              <w:rPr>
                <w:rFonts w:eastAsia="Calibri" w:cstheme="minorHAnsi"/>
              </w:rPr>
              <w:t>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503709" w:rsidRPr="00FB641D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7DDEB9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4. High (major injury / damage, lost time </w:t>
            </w:r>
            <w:r w:rsidR="005715A5">
              <w:rPr>
                <w:rFonts w:eastAsia="Calibri" w:cstheme="minorHAnsi"/>
              </w:rPr>
              <w:t>care provider</w:t>
            </w:r>
            <w:r w:rsidRPr="00CB5F0E">
              <w:rPr>
                <w:rFonts w:eastAsia="Calibri" w:cstheme="minorHAnsi"/>
              </w:rPr>
              <w:t xml:space="preserve">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Within the next three to six months</w:t>
            </w:r>
          </w:p>
        </w:tc>
      </w:tr>
      <w:tr w:rsidR="00503709" w:rsidRPr="00FB641D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65E1FA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5. Very High (fatality / </w:t>
            </w:r>
            <w:r w:rsidR="005715A5">
              <w:rPr>
                <w:rFonts w:eastAsia="Calibri" w:cstheme="minorHAnsi"/>
              </w:rPr>
              <w:t>care provider</w:t>
            </w:r>
            <w:r w:rsidRPr="00CB5F0E">
              <w:rPr>
                <w:rFonts w:eastAsia="Calibri" w:cstheme="minorHAnsi"/>
              </w:rPr>
              <w:t xml:space="preserve">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</w:tbl>
    <w:p w14:paraId="6B19F2E8" w14:textId="77777777" w:rsidR="00255E68" w:rsidRDefault="00255E68">
      <w:r>
        <w:br w:type="page"/>
      </w:r>
    </w:p>
    <w:p w14:paraId="5D88AC89" w14:textId="77777777" w:rsidR="00255E68" w:rsidRDefault="00255E68" w:rsidP="00255E6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14:paraId="165736F3" w14:textId="77777777" w:rsidTr="00C37B96">
        <w:tc>
          <w:tcPr>
            <w:tcW w:w="15614" w:type="dxa"/>
            <w:shd w:val="clear" w:color="auto" w:fill="1F497D" w:themeFill="text2"/>
          </w:tcPr>
          <w:p w14:paraId="5F4FE028" w14:textId="64E9831B" w:rsidR="00255E68" w:rsidRPr="006D3801" w:rsidRDefault="00E26168" w:rsidP="00C37B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Review Record </w:t>
            </w:r>
          </w:p>
        </w:tc>
      </w:tr>
    </w:tbl>
    <w:p w14:paraId="2AE3C8A4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CB5F0E" w:rsidRDefault="00E26168" w:rsidP="00255E68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0144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CEFEC7E" w14:textId="3B289C62" w:rsidR="00E26168" w:rsidRPr="00B82035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eastAsia="Times New Roman" w:cstheme="minorHAnsi"/>
          <w:color w:val="FFFFFF"/>
          <w:lang w:eastAsia="en-GB"/>
        </w:rPr>
      </w:pPr>
      <w:r w:rsidRPr="00B82035">
        <w:rPr>
          <w:rFonts w:eastAsia="Times New Roman" w:cstheme="minorHAnsi"/>
          <w:color w:val="FFFFFF"/>
          <w:lang w:eastAsia="en-GB"/>
        </w:rPr>
        <w:t>I have read the risk assessment and understand and accept its contents form part of my job role. I will keep myself informed of any changes.</w:t>
      </w:r>
    </w:p>
    <w:p w14:paraId="6B5056A4" w14:textId="77777777" w:rsidR="00E26168" w:rsidRPr="00E26168" w:rsidRDefault="00E26168" w:rsidP="00E26168">
      <w:pPr>
        <w:spacing w:after="0" w:line="240" w:lineRule="auto"/>
        <w:ind w:left="864" w:right="864"/>
        <w:jc w:val="both"/>
        <w:rPr>
          <w:rFonts w:ascii="Arial" w:eastAsia="Times New Roman" w:hAnsi="Arial" w:cs="Arial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E26168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7777777" w:rsidR="00E26168" w:rsidRPr="00B82035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B82035">
              <w:rPr>
                <w:rFonts w:eastAsia="Times New Roman" w:cstheme="minorHAnsi"/>
                <w:b/>
                <w:color w:val="FFFFFF"/>
                <w:lang w:eastAsia="en-GB"/>
              </w:rPr>
              <w:t>Employee 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77777777" w:rsidR="00E26168" w:rsidRPr="00B82035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B82035">
              <w:rPr>
                <w:rFonts w:eastAsia="Times New Roman" w:cstheme="minorHAnsi"/>
                <w:b/>
                <w:color w:val="FFFFFF"/>
                <w:lang w:eastAsia="en-GB"/>
              </w:rPr>
              <w:t>Employee Signature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B82035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B82035">
              <w:rPr>
                <w:rFonts w:eastAsia="Times New Roman" w:cstheme="minorHAnsi"/>
                <w:b/>
                <w:color w:val="FFFFFF"/>
                <w:lang w:eastAsia="en-GB"/>
              </w:rPr>
              <w:t>Date</w:t>
            </w:r>
          </w:p>
        </w:tc>
      </w:tr>
      <w:tr w:rsidR="00E26168" w:rsidRPr="00E2616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F2B8" w14:textId="77777777" w:rsidR="00FE1888" w:rsidRDefault="00FE1888" w:rsidP="006D3801">
      <w:pPr>
        <w:spacing w:after="0" w:line="240" w:lineRule="auto"/>
      </w:pPr>
      <w:r>
        <w:separator/>
      </w:r>
    </w:p>
  </w:endnote>
  <w:endnote w:type="continuationSeparator" w:id="0">
    <w:p w14:paraId="58A8F26A" w14:textId="77777777" w:rsidR="00FE1888" w:rsidRDefault="00FE1888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F06EB0" w:rsidRDefault="00F06E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F06EB0" w:rsidRDefault="00F0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075B" w14:textId="77777777" w:rsidR="00FE1888" w:rsidRDefault="00FE1888" w:rsidP="006D3801">
      <w:pPr>
        <w:spacing w:after="0" w:line="240" w:lineRule="auto"/>
      </w:pPr>
      <w:r>
        <w:separator/>
      </w:r>
    </w:p>
  </w:footnote>
  <w:footnote w:type="continuationSeparator" w:id="0">
    <w:p w14:paraId="4C90400D" w14:textId="77777777" w:rsidR="00FE1888" w:rsidRDefault="00FE1888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77777777" w:rsidR="00F06EB0" w:rsidRDefault="009D1BB6">
    <w:pPr>
      <w:pStyle w:val="Header"/>
    </w:pPr>
    <w:sdt>
      <w:sdtPr>
        <w:id w:val="6432420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06EB0" w:rsidRPr="0087332A">
      <w:rPr>
        <w:noProof/>
      </w:rPr>
      <w:drawing>
        <wp:anchor distT="0" distB="0" distL="114300" distR="114300" simplePos="0" relativeHeight="251657216" behindDoc="0" locked="0" layoutInCell="1" allowOverlap="1" wp14:anchorId="3F7BD294" wp14:editId="0C4A538E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955800" cy="428625"/>
          <wp:effectExtent l="19050" t="0" r="6350" b="0"/>
          <wp:wrapSquare wrapText="bothSides"/>
          <wp:docPr id="5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B49EA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F421F"/>
    <w:multiLevelType w:val="multilevel"/>
    <w:tmpl w:val="B16E59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96F93"/>
    <w:multiLevelType w:val="hybridMultilevel"/>
    <w:tmpl w:val="71F6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7578BB"/>
    <w:multiLevelType w:val="multilevel"/>
    <w:tmpl w:val="F718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5A5C61"/>
    <w:multiLevelType w:val="hybridMultilevel"/>
    <w:tmpl w:val="072A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2166D"/>
    <w:multiLevelType w:val="hybridMultilevel"/>
    <w:tmpl w:val="1DF4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A355B5"/>
    <w:multiLevelType w:val="hybridMultilevel"/>
    <w:tmpl w:val="76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81D3D"/>
    <w:multiLevelType w:val="hybridMultilevel"/>
    <w:tmpl w:val="BFD8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451FD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B10EBF"/>
    <w:multiLevelType w:val="hybridMultilevel"/>
    <w:tmpl w:val="B56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C5DCC"/>
    <w:multiLevelType w:val="hybridMultilevel"/>
    <w:tmpl w:val="3A66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38"/>
  </w:num>
  <w:num w:numId="5">
    <w:abstractNumId w:val="18"/>
  </w:num>
  <w:num w:numId="6">
    <w:abstractNumId w:val="36"/>
  </w:num>
  <w:num w:numId="7">
    <w:abstractNumId w:val="3"/>
  </w:num>
  <w:num w:numId="8">
    <w:abstractNumId w:val="14"/>
  </w:num>
  <w:num w:numId="9">
    <w:abstractNumId w:val="8"/>
  </w:num>
  <w:num w:numId="10">
    <w:abstractNumId w:val="20"/>
  </w:num>
  <w:num w:numId="11">
    <w:abstractNumId w:val="25"/>
  </w:num>
  <w:num w:numId="12">
    <w:abstractNumId w:val="7"/>
  </w:num>
  <w:num w:numId="13">
    <w:abstractNumId w:val="15"/>
  </w:num>
  <w:num w:numId="14">
    <w:abstractNumId w:val="23"/>
  </w:num>
  <w:num w:numId="15">
    <w:abstractNumId w:val="33"/>
  </w:num>
  <w:num w:numId="16">
    <w:abstractNumId w:val="11"/>
  </w:num>
  <w:num w:numId="17">
    <w:abstractNumId w:val="35"/>
  </w:num>
  <w:num w:numId="18">
    <w:abstractNumId w:val="1"/>
  </w:num>
  <w:num w:numId="19">
    <w:abstractNumId w:val="12"/>
  </w:num>
  <w:num w:numId="20">
    <w:abstractNumId w:val="6"/>
  </w:num>
  <w:num w:numId="21">
    <w:abstractNumId w:val="10"/>
  </w:num>
  <w:num w:numId="22">
    <w:abstractNumId w:val="22"/>
  </w:num>
  <w:num w:numId="23">
    <w:abstractNumId w:val="27"/>
  </w:num>
  <w:num w:numId="24">
    <w:abstractNumId w:val="2"/>
  </w:num>
  <w:num w:numId="25">
    <w:abstractNumId w:val="37"/>
  </w:num>
  <w:num w:numId="26">
    <w:abstractNumId w:val="19"/>
  </w:num>
  <w:num w:numId="27">
    <w:abstractNumId w:val="16"/>
  </w:num>
  <w:num w:numId="28">
    <w:abstractNumId w:val="34"/>
  </w:num>
  <w:num w:numId="29">
    <w:abstractNumId w:val="28"/>
  </w:num>
  <w:num w:numId="30">
    <w:abstractNumId w:val="39"/>
  </w:num>
  <w:num w:numId="31">
    <w:abstractNumId w:val="17"/>
  </w:num>
  <w:num w:numId="32">
    <w:abstractNumId w:val="4"/>
  </w:num>
  <w:num w:numId="33">
    <w:abstractNumId w:val="31"/>
  </w:num>
  <w:num w:numId="34">
    <w:abstractNumId w:val="30"/>
  </w:num>
  <w:num w:numId="35">
    <w:abstractNumId w:val="9"/>
  </w:num>
  <w:num w:numId="36">
    <w:abstractNumId w:val="24"/>
  </w:num>
  <w:num w:numId="37">
    <w:abstractNumId w:val="26"/>
  </w:num>
  <w:num w:numId="38">
    <w:abstractNumId w:val="32"/>
  </w:num>
  <w:num w:numId="39">
    <w:abstractNumId w:val="2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377A0"/>
    <w:rsid w:val="000472B8"/>
    <w:rsid w:val="00054A0E"/>
    <w:rsid w:val="00055DFA"/>
    <w:rsid w:val="0006401A"/>
    <w:rsid w:val="000653BF"/>
    <w:rsid w:val="00067132"/>
    <w:rsid w:val="0007656A"/>
    <w:rsid w:val="000A3420"/>
    <w:rsid w:val="000B3E2C"/>
    <w:rsid w:val="000B56CE"/>
    <w:rsid w:val="000B79BB"/>
    <w:rsid w:val="000C3400"/>
    <w:rsid w:val="00110632"/>
    <w:rsid w:val="00111A53"/>
    <w:rsid w:val="00124459"/>
    <w:rsid w:val="0012785D"/>
    <w:rsid w:val="00127F92"/>
    <w:rsid w:val="00162250"/>
    <w:rsid w:val="00171FEE"/>
    <w:rsid w:val="00173765"/>
    <w:rsid w:val="001751F1"/>
    <w:rsid w:val="001772FA"/>
    <w:rsid w:val="00185693"/>
    <w:rsid w:val="001860B8"/>
    <w:rsid w:val="0018729C"/>
    <w:rsid w:val="001A0EEB"/>
    <w:rsid w:val="001A1785"/>
    <w:rsid w:val="001F1117"/>
    <w:rsid w:val="001F2E02"/>
    <w:rsid w:val="00200129"/>
    <w:rsid w:val="00202D81"/>
    <w:rsid w:val="00220327"/>
    <w:rsid w:val="00247DED"/>
    <w:rsid w:val="00255E68"/>
    <w:rsid w:val="00266430"/>
    <w:rsid w:val="00274453"/>
    <w:rsid w:val="002A1FA5"/>
    <w:rsid w:val="002A65FB"/>
    <w:rsid w:val="002B7838"/>
    <w:rsid w:val="002C7D9C"/>
    <w:rsid w:val="002D0AD2"/>
    <w:rsid w:val="002F2A80"/>
    <w:rsid w:val="00302A2E"/>
    <w:rsid w:val="003319DD"/>
    <w:rsid w:val="0034651D"/>
    <w:rsid w:val="00347445"/>
    <w:rsid w:val="00350721"/>
    <w:rsid w:val="003545AB"/>
    <w:rsid w:val="00362210"/>
    <w:rsid w:val="003C6D17"/>
    <w:rsid w:val="003D4AF9"/>
    <w:rsid w:val="003F742F"/>
    <w:rsid w:val="0040355A"/>
    <w:rsid w:val="00426DE2"/>
    <w:rsid w:val="004552D1"/>
    <w:rsid w:val="00462D1E"/>
    <w:rsid w:val="00470035"/>
    <w:rsid w:val="004728A3"/>
    <w:rsid w:val="00476CAD"/>
    <w:rsid w:val="004911FB"/>
    <w:rsid w:val="004914A6"/>
    <w:rsid w:val="004C0F66"/>
    <w:rsid w:val="004D55C4"/>
    <w:rsid w:val="004D56AA"/>
    <w:rsid w:val="004D7F27"/>
    <w:rsid w:val="004E634B"/>
    <w:rsid w:val="004E657A"/>
    <w:rsid w:val="004F62A7"/>
    <w:rsid w:val="00503709"/>
    <w:rsid w:val="00516931"/>
    <w:rsid w:val="005246A4"/>
    <w:rsid w:val="00531B7F"/>
    <w:rsid w:val="005512C5"/>
    <w:rsid w:val="00553D7E"/>
    <w:rsid w:val="005658F7"/>
    <w:rsid w:val="005715A5"/>
    <w:rsid w:val="00574820"/>
    <w:rsid w:val="0057698F"/>
    <w:rsid w:val="005B0640"/>
    <w:rsid w:val="005B0970"/>
    <w:rsid w:val="005B68F2"/>
    <w:rsid w:val="005C097D"/>
    <w:rsid w:val="005C10D7"/>
    <w:rsid w:val="005C2F0D"/>
    <w:rsid w:val="005C58B6"/>
    <w:rsid w:val="005C5BE0"/>
    <w:rsid w:val="005C62C4"/>
    <w:rsid w:val="005D658A"/>
    <w:rsid w:val="005D78BA"/>
    <w:rsid w:val="005F68AC"/>
    <w:rsid w:val="006003AD"/>
    <w:rsid w:val="00611F79"/>
    <w:rsid w:val="00612497"/>
    <w:rsid w:val="00646A7E"/>
    <w:rsid w:val="00663430"/>
    <w:rsid w:val="00665882"/>
    <w:rsid w:val="006832AC"/>
    <w:rsid w:val="00685774"/>
    <w:rsid w:val="006C02C8"/>
    <w:rsid w:val="006D3801"/>
    <w:rsid w:val="006F2D88"/>
    <w:rsid w:val="006F3278"/>
    <w:rsid w:val="00704B58"/>
    <w:rsid w:val="0071008E"/>
    <w:rsid w:val="00723365"/>
    <w:rsid w:val="00731702"/>
    <w:rsid w:val="00760A80"/>
    <w:rsid w:val="0076337B"/>
    <w:rsid w:val="00774E0E"/>
    <w:rsid w:val="007A1EAC"/>
    <w:rsid w:val="007B4C0F"/>
    <w:rsid w:val="007D36AC"/>
    <w:rsid w:val="007E02BE"/>
    <w:rsid w:val="007E08A2"/>
    <w:rsid w:val="007E293A"/>
    <w:rsid w:val="007F4870"/>
    <w:rsid w:val="008014A4"/>
    <w:rsid w:val="008202A2"/>
    <w:rsid w:val="0082217B"/>
    <w:rsid w:val="008528F9"/>
    <w:rsid w:val="00860640"/>
    <w:rsid w:val="0087332A"/>
    <w:rsid w:val="0087782F"/>
    <w:rsid w:val="008A53B0"/>
    <w:rsid w:val="008B311F"/>
    <w:rsid w:val="008C591C"/>
    <w:rsid w:val="008E0457"/>
    <w:rsid w:val="008F753F"/>
    <w:rsid w:val="00924552"/>
    <w:rsid w:val="00955292"/>
    <w:rsid w:val="00985326"/>
    <w:rsid w:val="009A476F"/>
    <w:rsid w:val="009B3C60"/>
    <w:rsid w:val="009D1BB6"/>
    <w:rsid w:val="009D6979"/>
    <w:rsid w:val="009E701D"/>
    <w:rsid w:val="009F02EA"/>
    <w:rsid w:val="00A00603"/>
    <w:rsid w:val="00A13565"/>
    <w:rsid w:val="00A22F53"/>
    <w:rsid w:val="00A36792"/>
    <w:rsid w:val="00A4278C"/>
    <w:rsid w:val="00A450C8"/>
    <w:rsid w:val="00A45C8D"/>
    <w:rsid w:val="00A6539B"/>
    <w:rsid w:val="00A72567"/>
    <w:rsid w:val="00AB0CB8"/>
    <w:rsid w:val="00AC7789"/>
    <w:rsid w:val="00B22666"/>
    <w:rsid w:val="00B26121"/>
    <w:rsid w:val="00B269A1"/>
    <w:rsid w:val="00B33801"/>
    <w:rsid w:val="00B34CC9"/>
    <w:rsid w:val="00B36333"/>
    <w:rsid w:val="00B45264"/>
    <w:rsid w:val="00B453F1"/>
    <w:rsid w:val="00B47D62"/>
    <w:rsid w:val="00B82035"/>
    <w:rsid w:val="00B8442B"/>
    <w:rsid w:val="00B84C43"/>
    <w:rsid w:val="00B927F2"/>
    <w:rsid w:val="00B96029"/>
    <w:rsid w:val="00BA3C58"/>
    <w:rsid w:val="00BB1582"/>
    <w:rsid w:val="00BB31C0"/>
    <w:rsid w:val="00BC0DC2"/>
    <w:rsid w:val="00BC11B2"/>
    <w:rsid w:val="00BC213C"/>
    <w:rsid w:val="00BD24FE"/>
    <w:rsid w:val="00BF63CA"/>
    <w:rsid w:val="00C121E3"/>
    <w:rsid w:val="00C32574"/>
    <w:rsid w:val="00C37B96"/>
    <w:rsid w:val="00C5391B"/>
    <w:rsid w:val="00C64D12"/>
    <w:rsid w:val="00C76A68"/>
    <w:rsid w:val="00C8642E"/>
    <w:rsid w:val="00CA0710"/>
    <w:rsid w:val="00CB5F0E"/>
    <w:rsid w:val="00CD4D1D"/>
    <w:rsid w:val="00CD5C14"/>
    <w:rsid w:val="00CE6914"/>
    <w:rsid w:val="00CE7099"/>
    <w:rsid w:val="00D41D74"/>
    <w:rsid w:val="00D83516"/>
    <w:rsid w:val="00DA0E23"/>
    <w:rsid w:val="00DA3D4E"/>
    <w:rsid w:val="00DA3DEC"/>
    <w:rsid w:val="00DB56F9"/>
    <w:rsid w:val="00DC426A"/>
    <w:rsid w:val="00DE2340"/>
    <w:rsid w:val="00DF4F29"/>
    <w:rsid w:val="00E05E41"/>
    <w:rsid w:val="00E1226F"/>
    <w:rsid w:val="00E15859"/>
    <w:rsid w:val="00E26168"/>
    <w:rsid w:val="00E34C8A"/>
    <w:rsid w:val="00E4523A"/>
    <w:rsid w:val="00E8493F"/>
    <w:rsid w:val="00EB2CCC"/>
    <w:rsid w:val="00EC6991"/>
    <w:rsid w:val="00EE3B0B"/>
    <w:rsid w:val="00EE4471"/>
    <w:rsid w:val="00EE46B6"/>
    <w:rsid w:val="00EF5359"/>
    <w:rsid w:val="00F06EB0"/>
    <w:rsid w:val="00F27A54"/>
    <w:rsid w:val="00F36068"/>
    <w:rsid w:val="00F4785A"/>
    <w:rsid w:val="00F5765B"/>
    <w:rsid w:val="00F76580"/>
    <w:rsid w:val="00FB2F34"/>
    <w:rsid w:val="00FD4649"/>
    <w:rsid w:val="00FE1888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2Bullet">
    <w:name w:val="B2_Bullet"/>
    <w:basedOn w:val="Normal"/>
    <w:rsid w:val="009B3C60"/>
    <w:pPr>
      <w:tabs>
        <w:tab w:val="left" w:pos="283"/>
      </w:tabs>
      <w:spacing w:after="141" w:line="240" w:lineRule="auto"/>
      <w:ind w:left="283" w:hanging="283"/>
    </w:pPr>
    <w:rPr>
      <w:rFonts w:ascii="Arial" w:eastAsia="Times New Roman" w:hAnsi="Arial" w:cs="Times New Roman"/>
      <w:color w:val="000000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guidance-to-employers-and-businesses-about-covid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uidance-to-employers-and-businesses-about-covid-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guidance-to-employers-and-businesses-about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to-employers-and-businesses-about-covid-1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A511-ED05-4CFB-BAAB-8C64F66C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Natalie Mackenzie</cp:lastModifiedBy>
  <cp:revision>2</cp:revision>
  <cp:lastPrinted>2015-09-30T13:27:00Z</cp:lastPrinted>
  <dcterms:created xsi:type="dcterms:W3CDTF">2020-10-20T16:19:00Z</dcterms:created>
  <dcterms:modified xsi:type="dcterms:W3CDTF">2020-10-20T16:19:00Z</dcterms:modified>
</cp:coreProperties>
</file>