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4A0" w:firstRow="1" w:lastRow="0" w:firstColumn="1" w:lastColumn="0" w:noHBand="0" w:noVBand="1"/>
      </w:tblPr>
      <w:tblGrid>
        <w:gridCol w:w="988"/>
        <w:gridCol w:w="1842"/>
        <w:gridCol w:w="1325"/>
        <w:gridCol w:w="709"/>
        <w:gridCol w:w="567"/>
        <w:gridCol w:w="854"/>
        <w:gridCol w:w="4253"/>
        <w:gridCol w:w="708"/>
        <w:gridCol w:w="709"/>
        <w:gridCol w:w="567"/>
        <w:gridCol w:w="3402"/>
      </w:tblGrid>
      <w:tr w:rsidR="00817D21" w14:paraId="460CB101" w14:textId="77777777" w:rsidTr="00B44793">
        <w:trPr>
          <w:tblHeader/>
        </w:trPr>
        <w:tc>
          <w:tcPr>
            <w:tcW w:w="15924" w:type="dxa"/>
            <w:gridSpan w:val="11"/>
            <w:shd w:val="clear" w:color="auto" w:fill="1F497D" w:themeFill="text2"/>
          </w:tcPr>
          <w:p w14:paraId="4E69A5DB" w14:textId="726A92DA" w:rsidR="00817D21" w:rsidRPr="006D3801" w:rsidRDefault="00817D21" w:rsidP="00B44793">
            <w:pPr>
              <w:jc w:val="center"/>
              <w:rPr>
                <w:b/>
                <w:color w:val="FFFFFF" w:themeColor="background1"/>
                <w:sz w:val="28"/>
                <w:szCs w:val="28"/>
              </w:rPr>
            </w:pPr>
            <w:r>
              <w:rPr>
                <w:b/>
                <w:color w:val="FFFFFF" w:themeColor="background1"/>
                <w:sz w:val="36"/>
                <w:szCs w:val="28"/>
              </w:rPr>
              <w:t xml:space="preserve">Coronavirus Risk Assessment for </w:t>
            </w:r>
            <w:r w:rsidR="00B94C86">
              <w:rPr>
                <w:b/>
                <w:color w:val="FFFFFF" w:themeColor="background1"/>
                <w:sz w:val="36"/>
                <w:szCs w:val="28"/>
              </w:rPr>
              <w:t xml:space="preserve">Nurseries and Early Years </w:t>
            </w:r>
            <w:r>
              <w:rPr>
                <w:b/>
                <w:color w:val="FFFFFF" w:themeColor="background1"/>
                <w:sz w:val="36"/>
                <w:szCs w:val="28"/>
              </w:rPr>
              <w:t xml:space="preserve">(Scotland) </w:t>
            </w:r>
          </w:p>
        </w:tc>
      </w:tr>
      <w:tr w:rsidR="00B44793" w14:paraId="492B2F19" w14:textId="77777777" w:rsidTr="00B44793">
        <w:trPr>
          <w:tblHeader/>
        </w:trPr>
        <w:tc>
          <w:tcPr>
            <w:tcW w:w="15924" w:type="dxa"/>
            <w:gridSpan w:val="11"/>
            <w:shd w:val="clear" w:color="auto" w:fill="auto"/>
          </w:tcPr>
          <w:p w14:paraId="714B088D" w14:textId="77777777" w:rsidR="000F29C5" w:rsidRDefault="00BA2902" w:rsidP="00B44793">
            <w:pPr>
              <w:pStyle w:val="Header"/>
              <w:jc w:val="center"/>
            </w:pPr>
            <w:sdt>
              <w:sdtPr>
                <w:id w:val="-1172258640"/>
                <w:docPartObj>
                  <w:docPartGallery w:val="Watermarks"/>
                  <w:docPartUnique/>
                </w:docPartObj>
              </w:sdtPr>
              <w:sdtEndPr/>
              <w:sdtContent>
                <w:r w:rsidR="00B44793">
                  <w:rPr>
                    <w:noProof/>
                  </w:rPr>
                  <mc:AlternateContent>
                    <mc:Choice Requires="wps">
                      <w:drawing>
                        <wp:anchor distT="0" distB="0" distL="114300" distR="114300" simplePos="0" relativeHeight="251659264" behindDoc="1" locked="0" layoutInCell="0" allowOverlap="1" wp14:anchorId="696CD997" wp14:editId="0B78DBF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FCBD" w14:textId="77777777" w:rsidR="00B44793" w:rsidRDefault="00B44793"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CD997"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432FCBD" w14:textId="77777777" w:rsidR="00B44793" w:rsidRDefault="00B44793"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14:paraId="77F73743" w14:textId="77777777" w:rsidR="000F29C5" w:rsidRDefault="00B44793" w:rsidP="000F29C5">
            <w:pPr>
              <w:pStyle w:val="Header"/>
              <w:jc w:val="center"/>
              <w:rPr>
                <w:b/>
                <w:color w:val="FF0000"/>
              </w:rPr>
            </w:pPr>
            <w:r w:rsidRPr="00BD6ABB">
              <w:t xml:space="preserve"> </w:t>
            </w:r>
            <w:r w:rsidRPr="00827398">
              <w:rPr>
                <w:b/>
                <w:color w:val="FF0000"/>
              </w:rPr>
              <w:t xml:space="preserve">This template risk assessment is intended to help you document the risk control measures you have introduced within the workplace to control the spread of coronavirus (COVID-19). </w:t>
            </w:r>
            <w:r w:rsidR="000F29C5">
              <w:rPr>
                <w:b/>
                <w:color w:val="FF0000"/>
              </w:rPr>
              <w:t xml:space="preserve"> </w:t>
            </w:r>
            <w:r w:rsidRPr="00827398">
              <w:rPr>
                <w:b/>
                <w:color w:val="FF0000"/>
              </w:rPr>
              <w:t>It is not a Business Continuity Plan.</w:t>
            </w:r>
          </w:p>
          <w:p w14:paraId="1A10AA13" w14:textId="77777777" w:rsidR="000F29C5" w:rsidRDefault="000F29C5" w:rsidP="000F29C5">
            <w:pPr>
              <w:pStyle w:val="Header"/>
              <w:jc w:val="center"/>
              <w:rPr>
                <w:b/>
                <w:color w:val="FF0000"/>
              </w:rPr>
            </w:pPr>
          </w:p>
          <w:p w14:paraId="09C928BE" w14:textId="620FFAAD" w:rsidR="00B44793" w:rsidRDefault="00B44793" w:rsidP="000F29C5">
            <w:pPr>
              <w:pStyle w:val="Header"/>
              <w:jc w:val="center"/>
              <w:rPr>
                <w:b/>
                <w:color w:val="FF0000"/>
              </w:rPr>
            </w:pPr>
            <w:r w:rsidRPr="00827398">
              <w:rPr>
                <w:b/>
                <w:color w:val="FF0000"/>
              </w:rPr>
              <w:t>You must modify this risk assessment to ensure it reflects your business activities and the specific risks and controls you have in place</w:t>
            </w:r>
            <w:r w:rsidR="000F29C5">
              <w:rPr>
                <w:b/>
                <w:color w:val="FF0000"/>
              </w:rPr>
              <w:t>.</w:t>
            </w:r>
          </w:p>
          <w:p w14:paraId="1F24284F" w14:textId="56BC1D9E" w:rsidR="000F29C5" w:rsidRDefault="000F29C5" w:rsidP="00B44793">
            <w:pPr>
              <w:pStyle w:val="Header"/>
              <w:jc w:val="center"/>
              <w:rPr>
                <w:b/>
                <w:color w:val="FFFFFF" w:themeColor="background1"/>
                <w:sz w:val="36"/>
                <w:szCs w:val="28"/>
              </w:rPr>
            </w:pPr>
          </w:p>
        </w:tc>
      </w:tr>
      <w:tr w:rsidR="00817D21" w:rsidRPr="002A1FA5" w14:paraId="766F57A8" w14:textId="77777777" w:rsidTr="00B44793">
        <w:trPr>
          <w:tblHeader/>
        </w:trPr>
        <w:tc>
          <w:tcPr>
            <w:tcW w:w="6285" w:type="dxa"/>
            <w:gridSpan w:val="6"/>
          </w:tcPr>
          <w:p w14:paraId="026998B0" w14:textId="77777777" w:rsidR="00817D21" w:rsidRPr="000F29C5" w:rsidRDefault="00817D21" w:rsidP="00B44793">
            <w:pPr>
              <w:rPr>
                <w:rFonts w:cstheme="minorHAnsi"/>
                <w:sz w:val="20"/>
                <w:szCs w:val="20"/>
              </w:rPr>
            </w:pPr>
            <w:r w:rsidRPr="000F29C5">
              <w:rPr>
                <w:rFonts w:cstheme="minorHAnsi"/>
                <w:b/>
                <w:sz w:val="20"/>
                <w:szCs w:val="20"/>
              </w:rPr>
              <w:t>Location/Dept:</w:t>
            </w:r>
            <w:r w:rsidRPr="000F29C5">
              <w:rPr>
                <w:rFonts w:cstheme="minorHAnsi"/>
                <w:sz w:val="20"/>
                <w:szCs w:val="20"/>
              </w:rPr>
              <w:t xml:space="preserve"> </w:t>
            </w:r>
          </w:p>
          <w:p w14:paraId="28133DA1" w14:textId="77777777" w:rsidR="00817D21" w:rsidRPr="000F29C5" w:rsidRDefault="00817D21" w:rsidP="00B44793">
            <w:pPr>
              <w:rPr>
                <w:rFonts w:cstheme="minorHAnsi"/>
                <w:b/>
                <w:sz w:val="20"/>
                <w:szCs w:val="20"/>
              </w:rPr>
            </w:pPr>
          </w:p>
        </w:tc>
        <w:tc>
          <w:tcPr>
            <w:tcW w:w="4253" w:type="dxa"/>
          </w:tcPr>
          <w:p w14:paraId="05300AFB" w14:textId="77777777" w:rsidR="00817D21" w:rsidRPr="000F29C5" w:rsidRDefault="00817D21" w:rsidP="00B44793">
            <w:pPr>
              <w:rPr>
                <w:rFonts w:cstheme="minorHAnsi"/>
                <w:b/>
                <w:sz w:val="20"/>
                <w:szCs w:val="20"/>
              </w:rPr>
            </w:pPr>
            <w:r w:rsidRPr="000F29C5">
              <w:rPr>
                <w:rFonts w:cstheme="minorHAnsi"/>
                <w:b/>
                <w:sz w:val="20"/>
                <w:szCs w:val="20"/>
              </w:rPr>
              <w:t xml:space="preserve">Date Assessed: </w:t>
            </w:r>
          </w:p>
        </w:tc>
        <w:tc>
          <w:tcPr>
            <w:tcW w:w="5386" w:type="dxa"/>
            <w:gridSpan w:val="4"/>
          </w:tcPr>
          <w:p w14:paraId="1F220039" w14:textId="77777777" w:rsidR="00817D21" w:rsidRPr="000F29C5" w:rsidRDefault="00817D21" w:rsidP="00B44793">
            <w:pPr>
              <w:rPr>
                <w:rFonts w:cstheme="minorHAnsi"/>
                <w:b/>
                <w:sz w:val="20"/>
                <w:szCs w:val="20"/>
              </w:rPr>
            </w:pPr>
            <w:r w:rsidRPr="000F29C5">
              <w:rPr>
                <w:rFonts w:cstheme="minorHAnsi"/>
                <w:b/>
                <w:sz w:val="20"/>
                <w:szCs w:val="20"/>
              </w:rPr>
              <w:t>Assessed by:</w:t>
            </w:r>
          </w:p>
        </w:tc>
      </w:tr>
      <w:tr w:rsidR="00817D21" w:rsidRPr="002A1FA5" w14:paraId="02B5D950" w14:textId="77777777" w:rsidTr="00B44793">
        <w:trPr>
          <w:tblHeader/>
        </w:trPr>
        <w:tc>
          <w:tcPr>
            <w:tcW w:w="6285" w:type="dxa"/>
            <w:gridSpan w:val="6"/>
          </w:tcPr>
          <w:p w14:paraId="2882B6C7" w14:textId="4176870C" w:rsidR="00817D21" w:rsidRPr="000F29C5" w:rsidRDefault="00817D21" w:rsidP="00B44793">
            <w:pPr>
              <w:rPr>
                <w:sz w:val="20"/>
                <w:szCs w:val="20"/>
              </w:rPr>
            </w:pPr>
            <w:r w:rsidRPr="000F29C5">
              <w:rPr>
                <w:rFonts w:cstheme="minorHAnsi"/>
                <w:b/>
                <w:sz w:val="20"/>
                <w:szCs w:val="20"/>
              </w:rPr>
              <w:t>Task/Activity:</w:t>
            </w:r>
            <w:r w:rsidRPr="000F29C5">
              <w:rPr>
                <w:rFonts w:cstheme="minorHAnsi"/>
                <w:sz w:val="20"/>
                <w:szCs w:val="20"/>
              </w:rPr>
              <w:t xml:space="preserve"> Working in </w:t>
            </w:r>
            <w:r w:rsidR="00E3470D" w:rsidRPr="000F29C5">
              <w:rPr>
                <w:rFonts w:cstheme="minorHAnsi"/>
                <w:sz w:val="20"/>
                <w:szCs w:val="20"/>
              </w:rPr>
              <w:t xml:space="preserve">Nurseries or Early Years Learning </w:t>
            </w:r>
            <w:r w:rsidR="00A006F2" w:rsidRPr="000F29C5">
              <w:rPr>
                <w:rFonts w:cstheme="minorHAnsi"/>
                <w:sz w:val="20"/>
                <w:szCs w:val="20"/>
              </w:rPr>
              <w:t>Centre</w:t>
            </w:r>
          </w:p>
        </w:tc>
        <w:tc>
          <w:tcPr>
            <w:tcW w:w="4253" w:type="dxa"/>
          </w:tcPr>
          <w:p w14:paraId="39AAB5C1" w14:textId="199E2905" w:rsidR="00817D21" w:rsidRPr="000F29C5" w:rsidRDefault="00817D21" w:rsidP="00B44793">
            <w:pPr>
              <w:rPr>
                <w:rFonts w:cstheme="minorHAnsi"/>
                <w:b/>
                <w:sz w:val="20"/>
                <w:szCs w:val="20"/>
              </w:rPr>
            </w:pPr>
          </w:p>
        </w:tc>
        <w:tc>
          <w:tcPr>
            <w:tcW w:w="5386" w:type="dxa"/>
            <w:gridSpan w:val="4"/>
          </w:tcPr>
          <w:p w14:paraId="650B6F33" w14:textId="77777777" w:rsidR="00817D21" w:rsidRPr="000F29C5" w:rsidRDefault="00817D21" w:rsidP="00B44793">
            <w:pPr>
              <w:rPr>
                <w:rFonts w:cstheme="minorHAnsi"/>
                <w:b/>
                <w:sz w:val="20"/>
                <w:szCs w:val="20"/>
              </w:rPr>
            </w:pPr>
            <w:r w:rsidRPr="000F29C5">
              <w:rPr>
                <w:rFonts w:cstheme="minorHAnsi"/>
                <w:b/>
                <w:sz w:val="20"/>
                <w:szCs w:val="20"/>
              </w:rPr>
              <w:t>Reference Number:</w:t>
            </w:r>
          </w:p>
        </w:tc>
      </w:tr>
      <w:tr w:rsidR="00817D21" w:rsidRPr="002A1FA5" w14:paraId="42A2991F" w14:textId="77777777" w:rsidTr="00B44793">
        <w:trPr>
          <w:tblHeader/>
        </w:trPr>
        <w:tc>
          <w:tcPr>
            <w:tcW w:w="4155" w:type="dxa"/>
            <w:gridSpan w:val="3"/>
            <w:shd w:val="clear" w:color="auto" w:fill="1F497D" w:themeFill="text2"/>
          </w:tcPr>
          <w:p w14:paraId="155E871D" w14:textId="77777777" w:rsidR="00817D21" w:rsidRPr="000F29C5" w:rsidRDefault="00817D21" w:rsidP="00B44793">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7C151477" w:rsidR="00817D21" w:rsidRPr="000F29C5" w:rsidRDefault="00817D21" w:rsidP="00B44793">
            <w:pPr>
              <w:ind w:left="113" w:right="113"/>
              <w:rPr>
                <w:rFonts w:cstheme="minorHAnsi"/>
                <w:b/>
                <w:color w:val="FFFFFF" w:themeColor="background1"/>
                <w:sz w:val="20"/>
                <w:szCs w:val="20"/>
              </w:rPr>
            </w:pPr>
            <w:r w:rsidRPr="000F29C5">
              <w:rPr>
                <w:rFonts w:cstheme="minorHAnsi"/>
                <w:b/>
                <w:color w:val="FFFFFF" w:themeColor="background1"/>
                <w:sz w:val="20"/>
                <w:szCs w:val="20"/>
              </w:rPr>
              <w:t xml:space="preserve">Risk </w:t>
            </w:r>
            <w:r w:rsidR="000F29C5">
              <w:rPr>
                <w:rFonts w:cstheme="minorHAnsi"/>
                <w:b/>
                <w:color w:val="FFFFFF" w:themeColor="background1"/>
                <w:sz w:val="20"/>
                <w:szCs w:val="20"/>
              </w:rPr>
              <w:t>r</w:t>
            </w:r>
            <w:r w:rsidRPr="000F29C5">
              <w:rPr>
                <w:rFonts w:cstheme="minorHAnsi"/>
                <w:b/>
                <w:color w:val="FFFFFF" w:themeColor="background1"/>
                <w:sz w:val="20"/>
                <w:szCs w:val="20"/>
              </w:rPr>
              <w:t>ating before implementing control measures</w:t>
            </w:r>
          </w:p>
        </w:tc>
        <w:tc>
          <w:tcPr>
            <w:tcW w:w="4253" w:type="dxa"/>
            <w:shd w:val="clear" w:color="auto" w:fill="1F497D" w:themeFill="text2"/>
          </w:tcPr>
          <w:p w14:paraId="455F0EEF" w14:textId="77777777" w:rsidR="00817D21" w:rsidRPr="000F29C5" w:rsidRDefault="00817D21" w:rsidP="00B44793">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817D21" w:rsidRPr="000F29C5" w:rsidRDefault="00817D21" w:rsidP="00B44793">
            <w:pPr>
              <w:ind w:left="113" w:right="113"/>
              <w:rPr>
                <w:rFonts w:cstheme="minorHAnsi"/>
                <w:b/>
                <w:color w:val="FFFFFF" w:themeColor="background1"/>
                <w:sz w:val="20"/>
                <w:szCs w:val="20"/>
              </w:rPr>
            </w:pPr>
            <w:r w:rsidRPr="000F29C5">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817D21" w:rsidRPr="000F29C5" w:rsidRDefault="00817D21" w:rsidP="00B44793">
            <w:pPr>
              <w:ind w:left="113" w:right="113"/>
              <w:rPr>
                <w:rFonts w:cstheme="minorHAnsi"/>
                <w:b/>
                <w:color w:val="FFFFFF" w:themeColor="background1"/>
                <w:sz w:val="20"/>
                <w:szCs w:val="20"/>
              </w:rPr>
            </w:pPr>
          </w:p>
        </w:tc>
      </w:tr>
      <w:tr w:rsidR="00817D21" w:rsidRPr="002A1FA5" w14:paraId="7F6F1857" w14:textId="77777777" w:rsidTr="000F29C5">
        <w:trPr>
          <w:cantSplit/>
          <w:trHeight w:val="1450"/>
          <w:tblHeader/>
        </w:trPr>
        <w:tc>
          <w:tcPr>
            <w:tcW w:w="988" w:type="dxa"/>
            <w:shd w:val="clear" w:color="auto" w:fill="1F497D" w:themeFill="text2"/>
          </w:tcPr>
          <w:p w14:paraId="72D91C1E" w14:textId="77777777" w:rsidR="00817D21" w:rsidRPr="000F29C5" w:rsidRDefault="00817D21" w:rsidP="00B44793">
            <w:pPr>
              <w:rPr>
                <w:rFonts w:cstheme="minorHAnsi"/>
                <w:b/>
                <w:color w:val="FFFFFF" w:themeColor="background1"/>
                <w:sz w:val="20"/>
                <w:szCs w:val="20"/>
              </w:rPr>
            </w:pPr>
            <w:r w:rsidRPr="000F29C5">
              <w:rPr>
                <w:rFonts w:cstheme="minorHAnsi"/>
                <w:b/>
                <w:color w:val="FFFFFF" w:themeColor="background1"/>
                <w:sz w:val="20"/>
                <w:szCs w:val="20"/>
              </w:rPr>
              <w:t>Activity/ Task</w:t>
            </w:r>
          </w:p>
        </w:tc>
        <w:tc>
          <w:tcPr>
            <w:tcW w:w="1842" w:type="dxa"/>
            <w:shd w:val="clear" w:color="auto" w:fill="1F497D" w:themeFill="text2"/>
          </w:tcPr>
          <w:p w14:paraId="0E188D48" w14:textId="77777777" w:rsidR="00817D21" w:rsidRPr="000F29C5" w:rsidRDefault="00817D21" w:rsidP="00B44793">
            <w:pPr>
              <w:rPr>
                <w:rFonts w:cstheme="minorHAnsi"/>
                <w:b/>
                <w:color w:val="FFFFFF" w:themeColor="background1"/>
                <w:sz w:val="20"/>
                <w:szCs w:val="20"/>
              </w:rPr>
            </w:pPr>
            <w:r w:rsidRPr="000F29C5">
              <w:rPr>
                <w:rFonts w:cstheme="minorHAnsi"/>
                <w:b/>
                <w:color w:val="FFFFFF" w:themeColor="background1"/>
                <w:sz w:val="20"/>
                <w:szCs w:val="20"/>
              </w:rPr>
              <w:t>Hazard/Risk</w:t>
            </w:r>
          </w:p>
        </w:tc>
        <w:tc>
          <w:tcPr>
            <w:tcW w:w="1325" w:type="dxa"/>
            <w:shd w:val="clear" w:color="auto" w:fill="1F497D" w:themeFill="text2"/>
          </w:tcPr>
          <w:p w14:paraId="5EF0C9AA" w14:textId="77777777" w:rsidR="00817D21" w:rsidRPr="000F29C5" w:rsidRDefault="00817D21" w:rsidP="00B44793">
            <w:pPr>
              <w:rPr>
                <w:rFonts w:cstheme="minorHAnsi"/>
                <w:b/>
                <w:color w:val="FFFFFF" w:themeColor="background1"/>
                <w:sz w:val="20"/>
                <w:szCs w:val="20"/>
              </w:rPr>
            </w:pPr>
            <w:r w:rsidRPr="000F29C5">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817D21" w:rsidRPr="000F29C5" w:rsidRDefault="00817D21" w:rsidP="00B44793">
            <w:pPr>
              <w:ind w:left="113" w:right="113"/>
              <w:jc w:val="right"/>
              <w:rPr>
                <w:rFonts w:cstheme="minorHAnsi"/>
                <w:b/>
                <w:color w:val="FFFFFF" w:themeColor="background1"/>
                <w:sz w:val="20"/>
                <w:szCs w:val="20"/>
              </w:rPr>
            </w:pPr>
            <w:r w:rsidRPr="000F29C5">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817D21" w:rsidRPr="000F29C5" w:rsidRDefault="00817D21" w:rsidP="00B44793">
            <w:pPr>
              <w:ind w:left="113" w:right="113"/>
              <w:jc w:val="right"/>
              <w:rPr>
                <w:rFonts w:cstheme="minorHAnsi"/>
                <w:b/>
                <w:color w:val="FFFFFF" w:themeColor="background1"/>
                <w:sz w:val="20"/>
                <w:szCs w:val="20"/>
              </w:rPr>
            </w:pPr>
            <w:r w:rsidRPr="000F29C5">
              <w:rPr>
                <w:rFonts w:cstheme="minorHAnsi"/>
                <w:b/>
                <w:color w:val="FFFFFF" w:themeColor="background1"/>
                <w:sz w:val="20"/>
                <w:szCs w:val="20"/>
              </w:rPr>
              <w:t>Severity (1-5)</w:t>
            </w:r>
          </w:p>
        </w:tc>
        <w:tc>
          <w:tcPr>
            <w:tcW w:w="854" w:type="dxa"/>
            <w:shd w:val="clear" w:color="auto" w:fill="1F497D" w:themeFill="text2"/>
            <w:textDirection w:val="btLr"/>
          </w:tcPr>
          <w:p w14:paraId="24CCF045" w14:textId="77777777" w:rsidR="00817D21" w:rsidRPr="000F29C5" w:rsidRDefault="00817D21" w:rsidP="00B44793">
            <w:pPr>
              <w:ind w:left="113" w:right="113"/>
              <w:jc w:val="right"/>
              <w:rPr>
                <w:rFonts w:cstheme="minorHAnsi"/>
                <w:b/>
                <w:color w:val="FFFFFF" w:themeColor="background1"/>
                <w:sz w:val="20"/>
                <w:szCs w:val="20"/>
              </w:rPr>
            </w:pPr>
            <w:r w:rsidRPr="000F29C5">
              <w:rPr>
                <w:rFonts w:cstheme="minorHAnsi"/>
                <w:b/>
                <w:color w:val="FFFFFF" w:themeColor="background1"/>
                <w:sz w:val="20"/>
                <w:szCs w:val="20"/>
              </w:rPr>
              <w:t>Risk/Priority</w:t>
            </w:r>
          </w:p>
        </w:tc>
        <w:tc>
          <w:tcPr>
            <w:tcW w:w="4253" w:type="dxa"/>
            <w:shd w:val="clear" w:color="auto" w:fill="1F497D" w:themeFill="text2"/>
          </w:tcPr>
          <w:p w14:paraId="652A46D4" w14:textId="67E1B3DE" w:rsidR="00817D21" w:rsidRPr="000F29C5" w:rsidRDefault="00817D21" w:rsidP="00B44793">
            <w:pPr>
              <w:jc w:val="center"/>
              <w:rPr>
                <w:rFonts w:cstheme="minorHAnsi"/>
                <w:b/>
                <w:color w:val="FFFFFF" w:themeColor="background1"/>
                <w:sz w:val="20"/>
                <w:szCs w:val="20"/>
              </w:rPr>
            </w:pPr>
            <w:r w:rsidRPr="000F29C5">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817D21" w:rsidRPr="000F29C5" w:rsidRDefault="00817D21" w:rsidP="00B44793">
            <w:pPr>
              <w:ind w:left="113" w:right="113"/>
              <w:jc w:val="right"/>
              <w:rPr>
                <w:rFonts w:cstheme="minorHAnsi"/>
                <w:b/>
                <w:color w:val="FFFFFF" w:themeColor="background1"/>
                <w:sz w:val="20"/>
                <w:szCs w:val="20"/>
              </w:rPr>
            </w:pPr>
            <w:r w:rsidRPr="000F29C5">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817D21" w:rsidRPr="000F29C5" w:rsidRDefault="00817D21" w:rsidP="00B44793">
            <w:pPr>
              <w:ind w:left="113" w:right="113"/>
              <w:jc w:val="right"/>
              <w:rPr>
                <w:rFonts w:cstheme="minorHAnsi"/>
                <w:b/>
                <w:color w:val="FFFFFF" w:themeColor="background1"/>
                <w:sz w:val="20"/>
                <w:szCs w:val="20"/>
              </w:rPr>
            </w:pPr>
            <w:r w:rsidRPr="000F29C5">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817D21" w:rsidRPr="000F29C5" w:rsidRDefault="00817D21" w:rsidP="00B44793">
            <w:pPr>
              <w:ind w:left="113" w:right="113"/>
              <w:jc w:val="right"/>
              <w:rPr>
                <w:rFonts w:cstheme="minorHAnsi"/>
                <w:b/>
                <w:color w:val="FFFFFF" w:themeColor="background1"/>
                <w:sz w:val="20"/>
                <w:szCs w:val="20"/>
              </w:rPr>
            </w:pPr>
            <w:r w:rsidRPr="000F29C5">
              <w:rPr>
                <w:rFonts w:cstheme="minorHAnsi"/>
                <w:b/>
                <w:color w:val="FFFFFF" w:themeColor="background1"/>
                <w:sz w:val="20"/>
                <w:szCs w:val="20"/>
              </w:rPr>
              <w:t>Risk/Priority</w:t>
            </w:r>
          </w:p>
        </w:tc>
        <w:tc>
          <w:tcPr>
            <w:tcW w:w="3402" w:type="dxa"/>
            <w:shd w:val="clear" w:color="auto" w:fill="1F497D" w:themeFill="text2"/>
          </w:tcPr>
          <w:p w14:paraId="1345FFB2" w14:textId="0284AAB0" w:rsidR="00817D21" w:rsidRPr="000F29C5" w:rsidRDefault="00817D21" w:rsidP="00B44793">
            <w:pPr>
              <w:jc w:val="center"/>
              <w:rPr>
                <w:rFonts w:cstheme="minorHAnsi"/>
                <w:b/>
                <w:color w:val="FFFFFF" w:themeColor="background1"/>
                <w:sz w:val="20"/>
                <w:szCs w:val="20"/>
              </w:rPr>
            </w:pPr>
            <w:r w:rsidRPr="000F29C5">
              <w:rPr>
                <w:rFonts w:cstheme="minorHAnsi"/>
                <w:b/>
                <w:color w:val="FFFFFF" w:themeColor="background1"/>
                <w:sz w:val="20"/>
                <w:szCs w:val="20"/>
              </w:rPr>
              <w:t>Additional Controls Measures Required</w:t>
            </w:r>
          </w:p>
        </w:tc>
      </w:tr>
      <w:tr w:rsidR="004918FB" w:rsidRPr="002A1FA5" w14:paraId="42B6D61D" w14:textId="77777777" w:rsidTr="000F29C5">
        <w:trPr>
          <w:trHeight w:val="698"/>
        </w:trPr>
        <w:tc>
          <w:tcPr>
            <w:tcW w:w="988" w:type="dxa"/>
            <w:vMerge w:val="restart"/>
            <w:vAlign w:val="center"/>
          </w:tcPr>
          <w:p w14:paraId="15CFAEFB" w14:textId="579CB253" w:rsidR="004918FB" w:rsidRPr="000F29C5" w:rsidRDefault="004918FB" w:rsidP="00B44793">
            <w:pPr>
              <w:rPr>
                <w:rFonts w:cstheme="minorHAnsi"/>
                <w:sz w:val="18"/>
                <w:szCs w:val="18"/>
              </w:rPr>
            </w:pPr>
            <w:r w:rsidRPr="000F29C5">
              <w:rPr>
                <w:rFonts w:cstheme="minorHAnsi"/>
                <w:sz w:val="18"/>
                <w:szCs w:val="18"/>
              </w:rPr>
              <w:t xml:space="preserve">Pre-opening </w:t>
            </w:r>
          </w:p>
        </w:tc>
        <w:tc>
          <w:tcPr>
            <w:tcW w:w="1842" w:type="dxa"/>
            <w:vAlign w:val="center"/>
          </w:tcPr>
          <w:p w14:paraId="5B78908C" w14:textId="38EC71DF" w:rsidR="004918FB" w:rsidRPr="000F29C5" w:rsidRDefault="004918FB" w:rsidP="00B44793">
            <w:pPr>
              <w:rPr>
                <w:rFonts w:cstheme="minorHAnsi"/>
                <w:sz w:val="18"/>
                <w:szCs w:val="18"/>
              </w:rPr>
            </w:pPr>
            <w:r w:rsidRPr="000F29C5">
              <w:rPr>
                <w:rFonts w:cstheme="minorHAnsi"/>
                <w:sz w:val="18"/>
                <w:szCs w:val="18"/>
              </w:rPr>
              <w:t>Exposure to cleaning chemicals</w:t>
            </w:r>
          </w:p>
        </w:tc>
        <w:tc>
          <w:tcPr>
            <w:tcW w:w="1325" w:type="dxa"/>
            <w:vAlign w:val="center"/>
          </w:tcPr>
          <w:p w14:paraId="3B4E41FF" w14:textId="15F3B6EA" w:rsidR="004918FB" w:rsidRPr="000F29C5" w:rsidRDefault="004918FB" w:rsidP="00B44793">
            <w:pPr>
              <w:rPr>
                <w:rFonts w:cstheme="minorHAnsi"/>
                <w:sz w:val="18"/>
                <w:szCs w:val="18"/>
              </w:rPr>
            </w:pPr>
            <w:r w:rsidRPr="000F29C5">
              <w:rPr>
                <w:rFonts w:cstheme="minorHAnsi"/>
                <w:sz w:val="18"/>
                <w:szCs w:val="18"/>
              </w:rPr>
              <w:t>Employees</w:t>
            </w:r>
          </w:p>
        </w:tc>
        <w:tc>
          <w:tcPr>
            <w:tcW w:w="709" w:type="dxa"/>
            <w:vAlign w:val="center"/>
          </w:tcPr>
          <w:p w14:paraId="4446A622" w14:textId="23B37584" w:rsidR="004918FB" w:rsidRPr="004A0916" w:rsidRDefault="004918FB" w:rsidP="00B44793">
            <w:pPr>
              <w:rPr>
                <w:rFonts w:cstheme="minorHAnsi"/>
              </w:rPr>
            </w:pPr>
            <w:r w:rsidRPr="004A0916">
              <w:rPr>
                <w:rFonts w:cstheme="minorHAnsi"/>
              </w:rPr>
              <w:t>4</w:t>
            </w:r>
          </w:p>
        </w:tc>
        <w:tc>
          <w:tcPr>
            <w:tcW w:w="567" w:type="dxa"/>
            <w:vAlign w:val="center"/>
          </w:tcPr>
          <w:p w14:paraId="65603FAA" w14:textId="05F3449A" w:rsidR="004918FB" w:rsidRPr="004A0916" w:rsidRDefault="004918FB" w:rsidP="00B44793">
            <w:pPr>
              <w:rPr>
                <w:rFonts w:cstheme="minorHAnsi"/>
              </w:rPr>
            </w:pPr>
            <w:r w:rsidRPr="004A0916">
              <w:rPr>
                <w:rFonts w:cstheme="minorHAnsi"/>
              </w:rPr>
              <w:t>5</w:t>
            </w:r>
          </w:p>
        </w:tc>
        <w:tc>
          <w:tcPr>
            <w:tcW w:w="854" w:type="dxa"/>
            <w:shd w:val="clear" w:color="auto" w:fill="FF0000"/>
            <w:vAlign w:val="center"/>
          </w:tcPr>
          <w:p w14:paraId="38774A61" w14:textId="185CDAAC" w:rsidR="004918FB" w:rsidRPr="004A0916" w:rsidRDefault="004918FB" w:rsidP="00B44793">
            <w:pPr>
              <w:rPr>
                <w:rFonts w:cstheme="minorHAnsi"/>
              </w:rPr>
            </w:pPr>
            <w:r w:rsidRPr="004A0916">
              <w:rPr>
                <w:rFonts w:cstheme="minorHAnsi"/>
              </w:rPr>
              <w:t>20</w:t>
            </w:r>
          </w:p>
        </w:tc>
        <w:tc>
          <w:tcPr>
            <w:tcW w:w="4253" w:type="dxa"/>
            <w:vAlign w:val="center"/>
          </w:tcPr>
          <w:p w14:paraId="4DB5026B" w14:textId="77777777" w:rsidR="004918FB" w:rsidRPr="000F29C5" w:rsidRDefault="004918FB" w:rsidP="00B44793">
            <w:pPr>
              <w:jc w:val="both"/>
              <w:rPr>
                <w:rFonts w:cstheme="minorHAnsi"/>
                <w:sz w:val="18"/>
                <w:szCs w:val="18"/>
              </w:rPr>
            </w:pPr>
            <w:r w:rsidRPr="000F29C5">
              <w:rPr>
                <w:rFonts w:cstheme="minorHAnsi"/>
                <w:sz w:val="18"/>
                <w:szCs w:val="18"/>
              </w:rPr>
              <w:t>Prior to re-opening, a thorough clean will be completed.</w:t>
            </w:r>
          </w:p>
          <w:p w14:paraId="5FB6FBB6" w14:textId="77777777" w:rsidR="004918FB" w:rsidRPr="000F29C5" w:rsidRDefault="004918FB" w:rsidP="00B44793">
            <w:pPr>
              <w:jc w:val="both"/>
              <w:rPr>
                <w:rFonts w:cstheme="minorHAnsi"/>
                <w:sz w:val="18"/>
                <w:szCs w:val="18"/>
              </w:rPr>
            </w:pPr>
          </w:p>
          <w:p w14:paraId="536D3B1C" w14:textId="7B5308BB" w:rsidR="004918FB" w:rsidRPr="000F29C5" w:rsidRDefault="004918FB" w:rsidP="00B44793">
            <w:pPr>
              <w:jc w:val="both"/>
              <w:rPr>
                <w:rFonts w:cstheme="minorHAnsi"/>
                <w:sz w:val="18"/>
                <w:szCs w:val="18"/>
              </w:rPr>
            </w:pPr>
            <w:r w:rsidRPr="000F29C5">
              <w:rPr>
                <w:rFonts w:cstheme="minorHAnsi"/>
                <w:sz w:val="18"/>
                <w:szCs w:val="18"/>
              </w:rPr>
              <w:t xml:space="preserve">Existing </w:t>
            </w:r>
            <w:r w:rsidR="000F29C5">
              <w:rPr>
                <w:rFonts w:cstheme="minorHAnsi"/>
                <w:sz w:val="18"/>
                <w:szCs w:val="18"/>
              </w:rPr>
              <w:t>r</w:t>
            </w:r>
            <w:r w:rsidRPr="000F29C5">
              <w:rPr>
                <w:rFonts w:cstheme="minorHAnsi"/>
                <w:sz w:val="18"/>
                <w:szCs w:val="18"/>
              </w:rPr>
              <w:t xml:space="preserve">isk </w:t>
            </w:r>
            <w:r w:rsidR="000F29C5">
              <w:rPr>
                <w:rFonts w:cstheme="minorHAnsi"/>
                <w:sz w:val="18"/>
                <w:szCs w:val="18"/>
              </w:rPr>
              <w:t>a</w:t>
            </w:r>
            <w:r w:rsidRPr="000F29C5">
              <w:rPr>
                <w:rFonts w:cstheme="minorHAnsi"/>
                <w:sz w:val="18"/>
                <w:szCs w:val="18"/>
              </w:rPr>
              <w:t>ssessments for cleaning in place and appropriate PPE issued to staff</w:t>
            </w:r>
            <w:r w:rsidR="000F29C5">
              <w:rPr>
                <w:rFonts w:cstheme="minorHAnsi"/>
                <w:sz w:val="18"/>
                <w:szCs w:val="18"/>
              </w:rPr>
              <w:t>.</w:t>
            </w:r>
          </w:p>
        </w:tc>
        <w:tc>
          <w:tcPr>
            <w:tcW w:w="708" w:type="dxa"/>
            <w:vAlign w:val="center"/>
          </w:tcPr>
          <w:p w14:paraId="20819324" w14:textId="0DDFA9C4" w:rsidR="004918FB" w:rsidRPr="004A0916" w:rsidRDefault="004918FB" w:rsidP="00B44793">
            <w:pPr>
              <w:jc w:val="center"/>
              <w:rPr>
                <w:rFonts w:cstheme="minorHAnsi"/>
              </w:rPr>
            </w:pPr>
            <w:r w:rsidRPr="004A0916">
              <w:rPr>
                <w:rFonts w:cstheme="minorHAnsi"/>
              </w:rPr>
              <w:t>1</w:t>
            </w:r>
          </w:p>
        </w:tc>
        <w:tc>
          <w:tcPr>
            <w:tcW w:w="709" w:type="dxa"/>
            <w:vAlign w:val="center"/>
          </w:tcPr>
          <w:p w14:paraId="25F68A1F" w14:textId="5899E898" w:rsidR="004918FB" w:rsidRPr="004A0916" w:rsidRDefault="004918FB" w:rsidP="00B44793">
            <w:pPr>
              <w:jc w:val="center"/>
              <w:rPr>
                <w:rFonts w:cstheme="minorHAnsi"/>
              </w:rPr>
            </w:pPr>
            <w:r w:rsidRPr="004A0916">
              <w:rPr>
                <w:rFonts w:cstheme="minorHAnsi"/>
              </w:rPr>
              <w:t>5</w:t>
            </w:r>
          </w:p>
        </w:tc>
        <w:tc>
          <w:tcPr>
            <w:tcW w:w="567" w:type="dxa"/>
            <w:shd w:val="clear" w:color="auto" w:fill="FFC000"/>
            <w:vAlign w:val="center"/>
          </w:tcPr>
          <w:p w14:paraId="7E1D8A05" w14:textId="58807D26" w:rsidR="004918FB" w:rsidRPr="004A0916" w:rsidRDefault="004918FB" w:rsidP="00B44793">
            <w:pPr>
              <w:jc w:val="center"/>
              <w:rPr>
                <w:rFonts w:cstheme="minorHAnsi"/>
              </w:rPr>
            </w:pPr>
            <w:r w:rsidRPr="004A0916">
              <w:rPr>
                <w:rFonts w:cstheme="minorHAnsi"/>
              </w:rPr>
              <w:t>5</w:t>
            </w:r>
          </w:p>
        </w:tc>
        <w:tc>
          <w:tcPr>
            <w:tcW w:w="3402" w:type="dxa"/>
            <w:vAlign w:val="center"/>
          </w:tcPr>
          <w:p w14:paraId="7011A750" w14:textId="77777777" w:rsidR="000F29C5" w:rsidRDefault="000F29C5" w:rsidP="00846343">
            <w:pPr>
              <w:rPr>
                <w:sz w:val="18"/>
                <w:szCs w:val="18"/>
              </w:rPr>
            </w:pPr>
          </w:p>
          <w:p w14:paraId="47C890FB" w14:textId="643C157F" w:rsidR="004918FB" w:rsidRPr="000F29C5" w:rsidRDefault="004918FB" w:rsidP="00846343">
            <w:pPr>
              <w:rPr>
                <w:rFonts w:cs="Helvetica"/>
                <w:color w:val="0000FF"/>
                <w:sz w:val="18"/>
                <w:szCs w:val="18"/>
                <w:shd w:val="clear" w:color="auto" w:fill="FFFFFF"/>
              </w:rPr>
            </w:pPr>
            <w:r w:rsidRPr="000F29C5">
              <w:rPr>
                <w:sz w:val="18"/>
                <w:szCs w:val="18"/>
              </w:rPr>
              <w:t xml:space="preserve">All cleaning should be conducted </w:t>
            </w:r>
            <w:r w:rsidRPr="000F29C5">
              <w:rPr>
                <w:rFonts w:cs="Helvetica"/>
                <w:color w:val="333333"/>
                <w:sz w:val="18"/>
                <w:szCs w:val="18"/>
                <w:shd w:val="clear" w:color="auto" w:fill="FFFFFF"/>
              </w:rPr>
              <w:t xml:space="preserve"> in accordance with </w:t>
            </w:r>
            <w:hyperlink r:id="rId8" w:history="1">
              <w:r w:rsidRPr="000F29C5">
                <w:rPr>
                  <w:rStyle w:val="Hyperlink"/>
                  <w:rFonts w:cs="Helvetica"/>
                  <w:sz w:val="18"/>
                  <w:szCs w:val="18"/>
                  <w:shd w:val="clear" w:color="auto" w:fill="FFFFFF"/>
                </w:rPr>
                <w:t>COVID-19 – guidance for non-healthcare settings</w:t>
              </w:r>
            </w:hyperlink>
            <w:r w:rsidRPr="000F29C5">
              <w:rPr>
                <w:rFonts w:cs="Helvetica"/>
                <w:color w:val="0000FF"/>
                <w:sz w:val="18"/>
                <w:szCs w:val="18"/>
                <w:shd w:val="clear" w:color="auto" w:fill="FFFFFF"/>
              </w:rPr>
              <w:t> </w:t>
            </w:r>
            <w:r w:rsidRPr="000F29C5">
              <w:rPr>
                <w:rFonts w:cs="Helvetica"/>
                <w:sz w:val="18"/>
                <w:szCs w:val="18"/>
                <w:shd w:val="clear" w:color="auto" w:fill="FFFFFF"/>
              </w:rPr>
              <w:t>and</w:t>
            </w:r>
            <w:r w:rsidRPr="000F29C5">
              <w:rPr>
                <w:rFonts w:cs="Helvetica"/>
                <w:color w:val="0000FF"/>
                <w:sz w:val="18"/>
                <w:szCs w:val="18"/>
                <w:shd w:val="clear" w:color="auto" w:fill="FFFFFF"/>
              </w:rPr>
              <w:t> </w:t>
            </w:r>
          </w:p>
          <w:p w14:paraId="139D91B4" w14:textId="362FF6FF" w:rsidR="004918FB" w:rsidRPr="000F29C5" w:rsidRDefault="00BA2902" w:rsidP="00846343">
            <w:pPr>
              <w:rPr>
                <w:rFonts w:cs="Helvetica"/>
                <w:color w:val="333333"/>
                <w:sz w:val="18"/>
                <w:szCs w:val="18"/>
                <w:shd w:val="clear" w:color="auto" w:fill="FFFFFF"/>
              </w:rPr>
            </w:pPr>
            <w:hyperlink r:id="rId9" w:history="1">
              <w:r w:rsidR="004918FB" w:rsidRPr="000F29C5">
                <w:rPr>
                  <w:rStyle w:val="Hyperlink"/>
                  <w:rFonts w:cs="Helvetica"/>
                  <w:sz w:val="18"/>
                  <w:szCs w:val="18"/>
                  <w:shd w:val="clear" w:color="auto" w:fill="FFFFFF"/>
                </w:rPr>
                <w:t>Infection Prevention and Control in Childcare Settings</w:t>
              </w:r>
            </w:hyperlink>
            <w:r w:rsidR="004918FB" w:rsidRPr="000F29C5">
              <w:rPr>
                <w:rFonts w:cs="Helvetica"/>
                <w:color w:val="333333"/>
                <w:sz w:val="18"/>
                <w:szCs w:val="18"/>
                <w:shd w:val="clear" w:color="auto" w:fill="FFFFFF"/>
              </w:rPr>
              <w:t> guidance.  </w:t>
            </w:r>
          </w:p>
          <w:p w14:paraId="4E44DBF3" w14:textId="32481D6C" w:rsidR="004918FB" w:rsidRPr="00846343" w:rsidRDefault="004918FB" w:rsidP="00846343">
            <w:pPr>
              <w:rPr>
                <w:rFonts w:cstheme="minorHAnsi"/>
                <w:sz w:val="20"/>
                <w:szCs w:val="20"/>
              </w:rPr>
            </w:pPr>
          </w:p>
        </w:tc>
      </w:tr>
      <w:tr w:rsidR="004918FB" w:rsidRPr="002A1FA5" w14:paraId="3AB2DB75" w14:textId="77777777" w:rsidTr="000F29C5">
        <w:trPr>
          <w:trHeight w:val="698"/>
        </w:trPr>
        <w:tc>
          <w:tcPr>
            <w:tcW w:w="988" w:type="dxa"/>
            <w:vMerge/>
            <w:vAlign w:val="center"/>
          </w:tcPr>
          <w:p w14:paraId="1D2AAF3B" w14:textId="77777777" w:rsidR="004918FB" w:rsidRPr="000F29C5" w:rsidRDefault="004918FB" w:rsidP="00B44793">
            <w:pPr>
              <w:rPr>
                <w:rFonts w:cstheme="minorHAnsi"/>
                <w:sz w:val="18"/>
                <w:szCs w:val="18"/>
              </w:rPr>
            </w:pPr>
          </w:p>
        </w:tc>
        <w:tc>
          <w:tcPr>
            <w:tcW w:w="1842" w:type="dxa"/>
            <w:vAlign w:val="center"/>
          </w:tcPr>
          <w:p w14:paraId="09911E96" w14:textId="328E5DB2" w:rsidR="004918FB" w:rsidRPr="000F29C5" w:rsidRDefault="004918FB" w:rsidP="00B44793">
            <w:pPr>
              <w:rPr>
                <w:rFonts w:cstheme="minorHAnsi"/>
                <w:sz w:val="18"/>
                <w:szCs w:val="18"/>
              </w:rPr>
            </w:pPr>
            <w:r w:rsidRPr="000F29C5">
              <w:rPr>
                <w:rFonts w:cstheme="minorHAnsi"/>
                <w:sz w:val="18"/>
                <w:szCs w:val="18"/>
              </w:rPr>
              <w:t>Staff/</w:t>
            </w:r>
            <w:r w:rsidR="000F29C5">
              <w:rPr>
                <w:rFonts w:cstheme="minorHAnsi"/>
                <w:sz w:val="18"/>
                <w:szCs w:val="18"/>
              </w:rPr>
              <w:t>c</w:t>
            </w:r>
            <w:r w:rsidRPr="000F29C5">
              <w:rPr>
                <w:rFonts w:cstheme="minorHAnsi"/>
                <w:sz w:val="18"/>
                <w:szCs w:val="18"/>
              </w:rPr>
              <w:t>hildren/</w:t>
            </w:r>
            <w:r w:rsidR="000F29C5">
              <w:rPr>
                <w:rFonts w:cstheme="minorHAnsi"/>
                <w:sz w:val="18"/>
                <w:szCs w:val="18"/>
              </w:rPr>
              <w:t>c</w:t>
            </w:r>
            <w:r w:rsidRPr="000F29C5">
              <w:rPr>
                <w:rFonts w:cstheme="minorHAnsi"/>
                <w:sz w:val="18"/>
                <w:szCs w:val="18"/>
              </w:rPr>
              <w:t>arers/</w:t>
            </w:r>
            <w:r w:rsidR="000F29C5">
              <w:rPr>
                <w:rFonts w:cstheme="minorHAnsi"/>
                <w:sz w:val="18"/>
                <w:szCs w:val="18"/>
              </w:rPr>
              <w:t>p</w:t>
            </w:r>
            <w:r w:rsidRPr="000F29C5">
              <w:rPr>
                <w:rFonts w:cstheme="minorHAnsi"/>
                <w:sz w:val="18"/>
                <w:szCs w:val="18"/>
              </w:rPr>
              <w:t>arents unaware of new processes</w:t>
            </w:r>
          </w:p>
        </w:tc>
        <w:tc>
          <w:tcPr>
            <w:tcW w:w="1325" w:type="dxa"/>
            <w:vAlign w:val="center"/>
          </w:tcPr>
          <w:p w14:paraId="75943F08" w14:textId="77777777" w:rsidR="004918FB" w:rsidRPr="000F29C5" w:rsidRDefault="004918FB" w:rsidP="00AA7BD2">
            <w:pPr>
              <w:rPr>
                <w:rFonts w:cstheme="minorHAnsi"/>
                <w:sz w:val="18"/>
                <w:szCs w:val="18"/>
              </w:rPr>
            </w:pPr>
            <w:r w:rsidRPr="000F29C5">
              <w:rPr>
                <w:rFonts w:cstheme="minorHAnsi"/>
                <w:sz w:val="18"/>
                <w:szCs w:val="18"/>
              </w:rPr>
              <w:t>Employees</w:t>
            </w:r>
          </w:p>
          <w:p w14:paraId="53431F53" w14:textId="77777777" w:rsidR="004918FB" w:rsidRPr="000F29C5" w:rsidRDefault="004918FB" w:rsidP="00AA7BD2">
            <w:pPr>
              <w:rPr>
                <w:rFonts w:cstheme="minorHAnsi"/>
                <w:sz w:val="18"/>
                <w:szCs w:val="18"/>
              </w:rPr>
            </w:pPr>
          </w:p>
          <w:p w14:paraId="51159216" w14:textId="77777777" w:rsidR="004918FB" w:rsidRPr="000F29C5" w:rsidRDefault="004918FB" w:rsidP="00AA7BD2">
            <w:pPr>
              <w:rPr>
                <w:rFonts w:cstheme="minorHAnsi"/>
                <w:sz w:val="18"/>
                <w:szCs w:val="18"/>
              </w:rPr>
            </w:pPr>
            <w:r w:rsidRPr="000F29C5">
              <w:rPr>
                <w:rFonts w:cstheme="minorHAnsi"/>
                <w:sz w:val="18"/>
                <w:szCs w:val="18"/>
              </w:rPr>
              <w:t>Children/</w:t>
            </w:r>
          </w:p>
          <w:p w14:paraId="43923527" w14:textId="77777777" w:rsidR="004918FB" w:rsidRPr="000F29C5" w:rsidRDefault="004918FB" w:rsidP="00AA7BD2">
            <w:pPr>
              <w:rPr>
                <w:rFonts w:cstheme="minorHAnsi"/>
                <w:sz w:val="18"/>
                <w:szCs w:val="18"/>
              </w:rPr>
            </w:pPr>
            <w:r w:rsidRPr="000F29C5">
              <w:rPr>
                <w:rFonts w:cstheme="minorHAnsi"/>
                <w:sz w:val="18"/>
                <w:szCs w:val="18"/>
              </w:rPr>
              <w:t>Parents/</w:t>
            </w:r>
          </w:p>
          <w:p w14:paraId="5B0DE6DE" w14:textId="77777777" w:rsidR="004918FB" w:rsidRPr="000F29C5" w:rsidRDefault="004918FB" w:rsidP="00AA7BD2">
            <w:pPr>
              <w:rPr>
                <w:rFonts w:cstheme="minorHAnsi"/>
                <w:sz w:val="18"/>
                <w:szCs w:val="18"/>
              </w:rPr>
            </w:pPr>
            <w:r w:rsidRPr="000F29C5">
              <w:rPr>
                <w:rFonts w:cstheme="minorHAnsi"/>
                <w:sz w:val="18"/>
                <w:szCs w:val="18"/>
              </w:rPr>
              <w:t>Guardians/</w:t>
            </w:r>
          </w:p>
          <w:p w14:paraId="3F5EBA59" w14:textId="24B8A7B4" w:rsidR="004918FB" w:rsidRPr="000F29C5" w:rsidRDefault="000F29C5" w:rsidP="00AA7BD2">
            <w:pPr>
              <w:rPr>
                <w:rFonts w:cstheme="minorHAnsi"/>
                <w:sz w:val="18"/>
                <w:szCs w:val="18"/>
              </w:rPr>
            </w:pPr>
            <w:r>
              <w:rPr>
                <w:rFonts w:cstheme="minorHAnsi"/>
                <w:sz w:val="18"/>
                <w:szCs w:val="18"/>
              </w:rPr>
              <w:t>e</w:t>
            </w:r>
            <w:r w:rsidR="004918FB" w:rsidRPr="000F29C5">
              <w:rPr>
                <w:rFonts w:cstheme="minorHAnsi"/>
                <w:sz w:val="18"/>
                <w:szCs w:val="18"/>
              </w:rPr>
              <w:t>tc</w:t>
            </w:r>
            <w:r>
              <w:rPr>
                <w:rFonts w:cstheme="minorHAnsi"/>
                <w:sz w:val="18"/>
                <w:szCs w:val="18"/>
              </w:rPr>
              <w:t>.</w:t>
            </w:r>
          </w:p>
          <w:p w14:paraId="301FD128" w14:textId="77777777" w:rsidR="004918FB" w:rsidRPr="000F29C5" w:rsidRDefault="004918FB" w:rsidP="00AA7BD2">
            <w:pPr>
              <w:rPr>
                <w:rFonts w:cstheme="minorHAnsi"/>
                <w:sz w:val="18"/>
                <w:szCs w:val="18"/>
              </w:rPr>
            </w:pPr>
          </w:p>
          <w:p w14:paraId="4FA7C9CA" w14:textId="77777777" w:rsidR="004918FB" w:rsidRPr="000F29C5" w:rsidRDefault="004918FB" w:rsidP="00AA7BD2">
            <w:pPr>
              <w:rPr>
                <w:rFonts w:cstheme="minorHAnsi"/>
                <w:sz w:val="18"/>
                <w:szCs w:val="18"/>
              </w:rPr>
            </w:pPr>
            <w:r w:rsidRPr="000F29C5">
              <w:rPr>
                <w:rFonts w:cstheme="minorHAnsi"/>
                <w:sz w:val="18"/>
                <w:szCs w:val="18"/>
              </w:rPr>
              <w:t>Contractors</w:t>
            </w:r>
          </w:p>
          <w:p w14:paraId="72F5378D" w14:textId="77777777" w:rsidR="004918FB" w:rsidRPr="000F29C5" w:rsidRDefault="004918FB" w:rsidP="00AA7BD2">
            <w:pPr>
              <w:rPr>
                <w:rFonts w:cstheme="minorHAnsi"/>
                <w:sz w:val="18"/>
                <w:szCs w:val="18"/>
              </w:rPr>
            </w:pPr>
          </w:p>
          <w:p w14:paraId="44610F03" w14:textId="77777777" w:rsidR="004918FB" w:rsidRPr="000F29C5" w:rsidRDefault="004918FB" w:rsidP="00AA7BD2">
            <w:pPr>
              <w:rPr>
                <w:rFonts w:cstheme="minorHAnsi"/>
                <w:sz w:val="18"/>
                <w:szCs w:val="18"/>
              </w:rPr>
            </w:pPr>
            <w:r w:rsidRPr="000F29C5">
              <w:rPr>
                <w:rFonts w:cstheme="minorHAnsi"/>
                <w:sz w:val="18"/>
                <w:szCs w:val="18"/>
              </w:rPr>
              <w:t>Visitors</w:t>
            </w:r>
          </w:p>
          <w:p w14:paraId="1F4F2428" w14:textId="77777777" w:rsidR="004918FB" w:rsidRPr="000F29C5" w:rsidRDefault="004918FB" w:rsidP="00B44793">
            <w:pPr>
              <w:rPr>
                <w:rFonts w:cstheme="minorHAnsi"/>
                <w:sz w:val="18"/>
                <w:szCs w:val="18"/>
              </w:rPr>
            </w:pPr>
          </w:p>
        </w:tc>
        <w:tc>
          <w:tcPr>
            <w:tcW w:w="709" w:type="dxa"/>
            <w:vAlign w:val="center"/>
          </w:tcPr>
          <w:p w14:paraId="3A2AC6D5" w14:textId="1733EA6E" w:rsidR="004918FB" w:rsidRPr="004A0916" w:rsidRDefault="004918FB" w:rsidP="00B44793">
            <w:pPr>
              <w:rPr>
                <w:rFonts w:cstheme="minorHAnsi"/>
              </w:rPr>
            </w:pPr>
            <w:r w:rsidRPr="004A0916">
              <w:rPr>
                <w:rFonts w:cstheme="minorHAnsi"/>
              </w:rPr>
              <w:t>4</w:t>
            </w:r>
          </w:p>
        </w:tc>
        <w:tc>
          <w:tcPr>
            <w:tcW w:w="567" w:type="dxa"/>
            <w:vAlign w:val="center"/>
          </w:tcPr>
          <w:p w14:paraId="161AAAFB" w14:textId="3DB52F57" w:rsidR="004918FB" w:rsidRPr="004A0916" w:rsidRDefault="004918FB" w:rsidP="00B44793">
            <w:pPr>
              <w:rPr>
                <w:rFonts w:cstheme="minorHAnsi"/>
              </w:rPr>
            </w:pPr>
            <w:r w:rsidRPr="004A0916">
              <w:rPr>
                <w:rFonts w:cstheme="minorHAnsi"/>
              </w:rPr>
              <w:t>5</w:t>
            </w:r>
          </w:p>
        </w:tc>
        <w:tc>
          <w:tcPr>
            <w:tcW w:w="854" w:type="dxa"/>
            <w:shd w:val="clear" w:color="auto" w:fill="FF0000"/>
            <w:vAlign w:val="center"/>
          </w:tcPr>
          <w:p w14:paraId="181E0B3F" w14:textId="117478E0" w:rsidR="004918FB" w:rsidRPr="004A0916" w:rsidRDefault="004918FB" w:rsidP="00B44793">
            <w:pPr>
              <w:rPr>
                <w:rFonts w:cstheme="minorHAnsi"/>
              </w:rPr>
            </w:pPr>
            <w:r w:rsidRPr="004A0916">
              <w:rPr>
                <w:rFonts w:cstheme="minorHAnsi"/>
              </w:rPr>
              <w:t>20</w:t>
            </w:r>
          </w:p>
        </w:tc>
        <w:tc>
          <w:tcPr>
            <w:tcW w:w="4253" w:type="dxa"/>
            <w:vAlign w:val="center"/>
          </w:tcPr>
          <w:p w14:paraId="64CEC49C" w14:textId="05C57644" w:rsidR="004918FB" w:rsidRDefault="004918FB" w:rsidP="008B0961">
            <w:pPr>
              <w:shd w:val="clear" w:color="auto" w:fill="FFFFFF"/>
              <w:rPr>
                <w:rFonts w:eastAsia="Times New Roman" w:cs="Helvetica"/>
                <w:color w:val="333333"/>
                <w:sz w:val="18"/>
                <w:szCs w:val="18"/>
                <w:lang w:eastAsia="en-GB"/>
              </w:rPr>
            </w:pPr>
            <w:r w:rsidRPr="000F29C5">
              <w:rPr>
                <w:rFonts w:eastAsia="Times New Roman" w:cs="Helvetica"/>
                <w:color w:val="333333"/>
                <w:sz w:val="18"/>
                <w:szCs w:val="18"/>
                <w:lang w:eastAsia="en-GB"/>
              </w:rPr>
              <w:t>Settling in of staff/children</w:t>
            </w:r>
            <w:r w:rsidR="000F29C5">
              <w:rPr>
                <w:rFonts w:eastAsia="Times New Roman" w:cs="Helvetica"/>
                <w:color w:val="333333"/>
                <w:sz w:val="18"/>
                <w:szCs w:val="18"/>
                <w:lang w:eastAsia="en-GB"/>
              </w:rPr>
              <w:t>,</w:t>
            </w:r>
            <w:r w:rsidRPr="000F29C5">
              <w:rPr>
                <w:rFonts w:eastAsia="Times New Roman" w:cs="Helvetica"/>
                <w:color w:val="333333"/>
                <w:sz w:val="18"/>
                <w:szCs w:val="18"/>
                <w:lang w:eastAsia="en-GB"/>
              </w:rPr>
              <w:t xml:space="preserve"> etc</w:t>
            </w:r>
            <w:r w:rsidR="000F29C5">
              <w:rPr>
                <w:rFonts w:eastAsia="Times New Roman" w:cs="Helvetica"/>
                <w:color w:val="333333"/>
                <w:sz w:val="18"/>
                <w:szCs w:val="18"/>
                <w:lang w:eastAsia="en-GB"/>
              </w:rPr>
              <w:t>.</w:t>
            </w:r>
            <w:r w:rsidRPr="000F29C5">
              <w:rPr>
                <w:rFonts w:eastAsia="Times New Roman" w:cs="Helvetica"/>
                <w:color w:val="333333"/>
                <w:sz w:val="18"/>
                <w:szCs w:val="18"/>
                <w:lang w:eastAsia="en-GB"/>
              </w:rPr>
              <w:t xml:space="preserve"> </w:t>
            </w:r>
            <w:r w:rsidR="000F29C5">
              <w:rPr>
                <w:rFonts w:eastAsia="Times New Roman" w:cs="Helvetica"/>
                <w:color w:val="333333"/>
                <w:sz w:val="18"/>
                <w:szCs w:val="18"/>
                <w:lang w:eastAsia="en-GB"/>
              </w:rPr>
              <w:t>C</w:t>
            </w:r>
            <w:r w:rsidRPr="000F29C5">
              <w:rPr>
                <w:rFonts w:eastAsia="Times New Roman" w:cs="Helvetica"/>
                <w:color w:val="333333"/>
                <w:sz w:val="18"/>
                <w:szCs w:val="18"/>
                <w:lang w:eastAsia="en-GB"/>
              </w:rPr>
              <w:t>onsider the following approaches:</w:t>
            </w:r>
          </w:p>
          <w:p w14:paraId="0356CAF3" w14:textId="77777777" w:rsidR="00D90BA9" w:rsidRPr="000F29C5" w:rsidRDefault="00D90BA9" w:rsidP="008B0961">
            <w:pPr>
              <w:shd w:val="clear" w:color="auto" w:fill="FFFFFF"/>
              <w:rPr>
                <w:rFonts w:eastAsia="Times New Roman" w:cs="Helvetica"/>
                <w:color w:val="333333"/>
                <w:sz w:val="18"/>
                <w:szCs w:val="18"/>
                <w:lang w:eastAsia="en-GB"/>
              </w:rPr>
            </w:pPr>
          </w:p>
          <w:p w14:paraId="6B5970E8" w14:textId="672A526F" w:rsidR="004918FB" w:rsidRPr="000F29C5" w:rsidRDefault="000F29C5" w:rsidP="008B0961">
            <w:pPr>
              <w:numPr>
                <w:ilvl w:val="0"/>
                <w:numId w:val="32"/>
              </w:numPr>
              <w:shd w:val="clear" w:color="auto" w:fill="FFFFFF"/>
              <w:ind w:left="600"/>
              <w:rPr>
                <w:rFonts w:eastAsia="Times New Roman" w:cs="Helvetica"/>
                <w:color w:val="333333"/>
                <w:sz w:val="18"/>
                <w:szCs w:val="18"/>
                <w:lang w:eastAsia="en-GB"/>
              </w:rPr>
            </w:pPr>
            <w:r>
              <w:rPr>
                <w:rFonts w:eastAsia="Times New Roman" w:cs="Helvetica"/>
                <w:color w:val="333333"/>
                <w:sz w:val="18"/>
                <w:szCs w:val="18"/>
                <w:lang w:eastAsia="en-GB"/>
              </w:rPr>
              <w:t>A</w:t>
            </w:r>
            <w:r w:rsidR="004918FB" w:rsidRPr="000F29C5">
              <w:rPr>
                <w:rFonts w:eastAsia="Times New Roman" w:cs="Helvetica"/>
                <w:color w:val="333333"/>
                <w:sz w:val="18"/>
                <w:szCs w:val="18"/>
                <w:lang w:eastAsia="en-GB"/>
              </w:rPr>
              <w:t xml:space="preserve"> map could be displayed in the setting detailing entry/exit points and new circulation patterns, for use by staff and parents</w:t>
            </w:r>
            <w:r>
              <w:rPr>
                <w:rFonts w:eastAsia="Times New Roman" w:cs="Helvetica"/>
                <w:color w:val="333333"/>
                <w:sz w:val="18"/>
                <w:szCs w:val="18"/>
                <w:lang w:eastAsia="en-GB"/>
              </w:rPr>
              <w:t>.</w:t>
            </w:r>
          </w:p>
          <w:p w14:paraId="614D651F" w14:textId="6DFAF04A" w:rsidR="004918FB" w:rsidRPr="000F29C5" w:rsidRDefault="000F29C5" w:rsidP="008B0961">
            <w:pPr>
              <w:numPr>
                <w:ilvl w:val="0"/>
                <w:numId w:val="32"/>
              </w:numPr>
              <w:shd w:val="clear" w:color="auto" w:fill="FFFFFF"/>
              <w:ind w:left="600"/>
              <w:rPr>
                <w:rFonts w:eastAsia="Times New Roman" w:cs="Helvetica"/>
                <w:color w:val="333333"/>
                <w:sz w:val="18"/>
                <w:szCs w:val="18"/>
                <w:lang w:eastAsia="en-GB"/>
              </w:rPr>
            </w:pPr>
            <w:r>
              <w:rPr>
                <w:rFonts w:eastAsia="Times New Roman" w:cs="Helvetica"/>
                <w:color w:val="333333"/>
                <w:sz w:val="18"/>
                <w:szCs w:val="18"/>
                <w:lang w:eastAsia="en-GB"/>
              </w:rPr>
              <w:t>S</w:t>
            </w:r>
            <w:r w:rsidR="004918FB" w:rsidRPr="000F29C5">
              <w:rPr>
                <w:rFonts w:eastAsia="Times New Roman" w:cs="Helvetica"/>
                <w:color w:val="333333"/>
                <w:sz w:val="18"/>
                <w:szCs w:val="18"/>
                <w:lang w:eastAsia="en-GB"/>
              </w:rPr>
              <w:t>ocial stories and videos shared with children in advance to explain what will be new, and what the nursery day will be like</w:t>
            </w:r>
            <w:r>
              <w:rPr>
                <w:rFonts w:eastAsia="Times New Roman" w:cs="Helvetica"/>
                <w:color w:val="333333"/>
                <w:sz w:val="18"/>
                <w:szCs w:val="18"/>
                <w:lang w:eastAsia="en-GB"/>
              </w:rPr>
              <w:t>.</w:t>
            </w:r>
          </w:p>
          <w:p w14:paraId="712D4561" w14:textId="4EAD2A49" w:rsidR="004918FB" w:rsidRPr="000F29C5" w:rsidRDefault="000F29C5" w:rsidP="008B0961">
            <w:pPr>
              <w:numPr>
                <w:ilvl w:val="0"/>
                <w:numId w:val="32"/>
              </w:numPr>
              <w:shd w:val="clear" w:color="auto" w:fill="FFFFFF"/>
              <w:ind w:left="600"/>
              <w:rPr>
                <w:rFonts w:eastAsia="Times New Roman" w:cs="Helvetica"/>
                <w:color w:val="333333"/>
                <w:sz w:val="18"/>
                <w:szCs w:val="18"/>
                <w:lang w:eastAsia="en-GB"/>
              </w:rPr>
            </w:pPr>
            <w:r w:rsidRPr="000F29C5">
              <w:rPr>
                <w:rFonts w:eastAsia="Times New Roman" w:cs="Helvetica"/>
                <w:color w:val="333333"/>
                <w:sz w:val="18"/>
                <w:szCs w:val="18"/>
                <w:lang w:eastAsia="en-GB"/>
              </w:rPr>
              <w:t>C</w:t>
            </w:r>
            <w:r w:rsidR="004918FB" w:rsidRPr="000F29C5">
              <w:rPr>
                <w:rFonts w:eastAsia="Times New Roman" w:cs="Helvetica"/>
                <w:color w:val="333333"/>
                <w:sz w:val="18"/>
                <w:szCs w:val="18"/>
                <w:lang w:eastAsia="en-GB"/>
              </w:rPr>
              <w:t xml:space="preserve">lear signage and colour coding on walls and floors could be implemented prior to return to </w:t>
            </w:r>
            <w:r w:rsidR="004918FB" w:rsidRPr="000F29C5">
              <w:rPr>
                <w:rFonts w:eastAsia="Times New Roman" w:cs="Helvetica"/>
                <w:color w:val="333333"/>
                <w:sz w:val="18"/>
                <w:szCs w:val="18"/>
                <w:lang w:eastAsia="en-GB"/>
              </w:rPr>
              <w:lastRenderedPageBreak/>
              <w:t>help with wayfinding, along with taping off specific areas</w:t>
            </w:r>
            <w:r>
              <w:rPr>
                <w:rFonts w:eastAsia="Times New Roman" w:cs="Helvetica"/>
                <w:color w:val="333333"/>
                <w:sz w:val="18"/>
                <w:szCs w:val="18"/>
                <w:lang w:eastAsia="en-GB"/>
              </w:rPr>
              <w:t>.</w:t>
            </w:r>
          </w:p>
          <w:p w14:paraId="30AD44DC" w14:textId="693C3C64" w:rsidR="004918FB" w:rsidRPr="00AE57B6" w:rsidRDefault="00AE57B6" w:rsidP="008B0961">
            <w:pPr>
              <w:numPr>
                <w:ilvl w:val="0"/>
                <w:numId w:val="32"/>
              </w:numPr>
              <w:shd w:val="clear" w:color="auto" w:fill="FFFFFF"/>
              <w:ind w:left="600"/>
              <w:rPr>
                <w:rFonts w:eastAsia="Times New Roman" w:cs="Helvetica"/>
                <w:color w:val="333333"/>
                <w:sz w:val="18"/>
                <w:szCs w:val="20"/>
                <w:lang w:eastAsia="en-GB"/>
              </w:rPr>
            </w:pPr>
            <w:r>
              <w:rPr>
                <w:rFonts w:eastAsia="Times New Roman" w:cs="Helvetica"/>
                <w:color w:val="333333"/>
                <w:sz w:val="18"/>
                <w:szCs w:val="20"/>
                <w:lang w:eastAsia="en-GB"/>
              </w:rPr>
              <w:t>A</w:t>
            </w:r>
            <w:r w:rsidR="004918FB" w:rsidRPr="00AE57B6">
              <w:rPr>
                <w:rFonts w:eastAsia="Times New Roman" w:cs="Helvetica"/>
                <w:color w:val="333333"/>
                <w:sz w:val="18"/>
                <w:szCs w:val="20"/>
                <w:lang w:eastAsia="en-GB"/>
              </w:rPr>
              <w:t>ppropriate visuals for children. These will need to be clear and child</w:t>
            </w:r>
            <w:r>
              <w:rPr>
                <w:rFonts w:eastAsia="Times New Roman" w:cs="Helvetica"/>
                <w:color w:val="333333"/>
                <w:sz w:val="18"/>
                <w:szCs w:val="20"/>
                <w:lang w:eastAsia="en-GB"/>
              </w:rPr>
              <w:t>-</w:t>
            </w:r>
            <w:r w:rsidR="004918FB" w:rsidRPr="00AE57B6">
              <w:rPr>
                <w:rFonts w:eastAsia="Times New Roman" w:cs="Helvetica"/>
                <w:color w:val="333333"/>
                <w:sz w:val="18"/>
                <w:szCs w:val="20"/>
                <w:lang w:eastAsia="en-GB"/>
              </w:rPr>
              <w:t>friendly to enable them to be understood by as many children as possible</w:t>
            </w:r>
            <w:r>
              <w:rPr>
                <w:rFonts w:eastAsia="Times New Roman" w:cs="Helvetica"/>
                <w:color w:val="333333"/>
                <w:sz w:val="18"/>
                <w:szCs w:val="20"/>
                <w:lang w:eastAsia="en-GB"/>
              </w:rPr>
              <w:t>,</w:t>
            </w:r>
            <w:r w:rsidR="004918FB" w:rsidRPr="00AE57B6">
              <w:rPr>
                <w:rFonts w:eastAsia="Times New Roman" w:cs="Helvetica"/>
                <w:color w:val="333333"/>
                <w:sz w:val="18"/>
                <w:szCs w:val="20"/>
                <w:lang w:eastAsia="en-GB"/>
              </w:rPr>
              <w:t xml:space="preserve"> taking account of any visual </w:t>
            </w:r>
            <w:r w:rsidR="00466907" w:rsidRPr="00AE57B6">
              <w:rPr>
                <w:rFonts w:eastAsia="Times New Roman" w:cs="Helvetica"/>
                <w:color w:val="333333"/>
                <w:sz w:val="18"/>
                <w:szCs w:val="20"/>
                <w:lang w:eastAsia="en-GB"/>
              </w:rPr>
              <w:t>impairments</w:t>
            </w:r>
            <w:r w:rsidR="004918FB" w:rsidRPr="00AE57B6">
              <w:rPr>
                <w:rFonts w:eastAsia="Times New Roman" w:cs="Helvetica"/>
                <w:color w:val="333333"/>
                <w:sz w:val="18"/>
                <w:szCs w:val="20"/>
                <w:lang w:eastAsia="en-GB"/>
              </w:rPr>
              <w:t xml:space="preserve"> children may have. These could include signs that display meaningful pictures or symbols. </w:t>
            </w:r>
          </w:p>
          <w:p w14:paraId="70CB8263" w14:textId="46E5C0BD" w:rsidR="004918FB" w:rsidRPr="00AE57B6" w:rsidRDefault="004918FB" w:rsidP="008B0961">
            <w:pPr>
              <w:numPr>
                <w:ilvl w:val="0"/>
                <w:numId w:val="32"/>
              </w:numPr>
              <w:shd w:val="clear" w:color="auto" w:fill="FFFFFF"/>
              <w:ind w:left="600"/>
              <w:rPr>
                <w:rFonts w:eastAsia="Times New Roman" w:cs="Helvetica"/>
                <w:color w:val="333333"/>
                <w:sz w:val="18"/>
                <w:szCs w:val="20"/>
                <w:lang w:eastAsia="en-GB"/>
              </w:rPr>
            </w:pPr>
            <w:r w:rsidRPr="00AE57B6">
              <w:rPr>
                <w:rFonts w:eastAsia="Times New Roman" w:cs="Helvetica"/>
                <w:color w:val="333333"/>
                <w:sz w:val="18"/>
                <w:szCs w:val="20"/>
                <w:lang w:eastAsia="en-GB"/>
              </w:rPr>
              <w:t>Any signage that involves direct interaction from children will need to be cleaned regularly and additional methods of communication should also be considered</w:t>
            </w:r>
            <w:r w:rsidR="00AE57B6">
              <w:rPr>
                <w:rFonts w:eastAsia="Times New Roman" w:cs="Helvetica"/>
                <w:color w:val="333333"/>
                <w:sz w:val="18"/>
                <w:szCs w:val="20"/>
                <w:lang w:eastAsia="en-GB"/>
              </w:rPr>
              <w:t>.</w:t>
            </w:r>
          </w:p>
          <w:p w14:paraId="53A21BDE" w14:textId="77777777" w:rsidR="004918FB" w:rsidRPr="008B0961" w:rsidRDefault="004918FB" w:rsidP="00B44793">
            <w:pPr>
              <w:jc w:val="both"/>
              <w:rPr>
                <w:rFonts w:cstheme="minorHAnsi"/>
                <w:sz w:val="20"/>
                <w:szCs w:val="20"/>
              </w:rPr>
            </w:pPr>
          </w:p>
        </w:tc>
        <w:tc>
          <w:tcPr>
            <w:tcW w:w="708" w:type="dxa"/>
            <w:vAlign w:val="center"/>
          </w:tcPr>
          <w:p w14:paraId="0D140565" w14:textId="3C4DED30" w:rsidR="004918FB" w:rsidRPr="004A0916" w:rsidRDefault="004918FB" w:rsidP="00B44793">
            <w:pPr>
              <w:jc w:val="center"/>
              <w:rPr>
                <w:rFonts w:cstheme="minorHAnsi"/>
              </w:rPr>
            </w:pPr>
            <w:r w:rsidRPr="004A0916">
              <w:rPr>
                <w:rFonts w:cstheme="minorHAnsi"/>
              </w:rPr>
              <w:lastRenderedPageBreak/>
              <w:t>2</w:t>
            </w:r>
          </w:p>
        </w:tc>
        <w:tc>
          <w:tcPr>
            <w:tcW w:w="709" w:type="dxa"/>
            <w:vAlign w:val="center"/>
          </w:tcPr>
          <w:p w14:paraId="541F9CD3" w14:textId="14910CAD" w:rsidR="004918FB" w:rsidRPr="004A0916" w:rsidRDefault="004918FB" w:rsidP="00B44793">
            <w:pPr>
              <w:jc w:val="center"/>
              <w:rPr>
                <w:rFonts w:cstheme="minorHAnsi"/>
              </w:rPr>
            </w:pPr>
            <w:r w:rsidRPr="004A0916">
              <w:rPr>
                <w:rFonts w:cstheme="minorHAnsi"/>
              </w:rPr>
              <w:t>5</w:t>
            </w:r>
          </w:p>
        </w:tc>
        <w:tc>
          <w:tcPr>
            <w:tcW w:w="567" w:type="dxa"/>
            <w:shd w:val="clear" w:color="auto" w:fill="FFC000"/>
            <w:vAlign w:val="center"/>
          </w:tcPr>
          <w:p w14:paraId="5BD04023" w14:textId="66E7280F" w:rsidR="004918FB" w:rsidRPr="004A0916" w:rsidRDefault="004918FB" w:rsidP="00B44793">
            <w:pPr>
              <w:jc w:val="center"/>
              <w:rPr>
                <w:rFonts w:cstheme="minorHAnsi"/>
              </w:rPr>
            </w:pPr>
            <w:r w:rsidRPr="004A0916">
              <w:rPr>
                <w:rFonts w:cstheme="minorHAnsi"/>
              </w:rPr>
              <w:t>10</w:t>
            </w:r>
          </w:p>
        </w:tc>
        <w:tc>
          <w:tcPr>
            <w:tcW w:w="3402" w:type="dxa"/>
            <w:vAlign w:val="center"/>
          </w:tcPr>
          <w:p w14:paraId="2B51CD75" w14:textId="77777777" w:rsidR="00B71D98" w:rsidRPr="000F29C5" w:rsidRDefault="00B71D98" w:rsidP="00B71D98">
            <w:pPr>
              <w:rPr>
                <w:sz w:val="18"/>
                <w:szCs w:val="18"/>
              </w:rPr>
            </w:pPr>
            <w:r w:rsidRPr="000F29C5">
              <w:rPr>
                <w:rFonts w:ascii="Calibri" w:hAnsi="Calibri" w:cstheme="minorHAnsi"/>
                <w:sz w:val="18"/>
                <w:szCs w:val="18"/>
              </w:rPr>
              <w:t xml:space="preserve">Guidance and recommended risk control measures will be sourced directly from </w:t>
            </w:r>
            <w:hyperlink r:id="rId10" w:history="1">
              <w:r w:rsidRPr="000F29C5">
                <w:rPr>
                  <w:rStyle w:val="Hyperlink"/>
                  <w:sz w:val="18"/>
                  <w:szCs w:val="18"/>
                </w:rPr>
                <w:t>https://www.gov.scot/publications/coronavirus-covid-19-phase-3-guidance-on-reopening-early-learning-and-childcare-services/pages/overview/</w:t>
              </w:r>
            </w:hyperlink>
          </w:p>
          <w:p w14:paraId="7C43C5FC" w14:textId="77777777" w:rsidR="00B71D98" w:rsidRDefault="00B71D98" w:rsidP="00B71D98">
            <w:pPr>
              <w:rPr>
                <w:rFonts w:cstheme="minorHAnsi"/>
              </w:rPr>
            </w:pPr>
          </w:p>
          <w:p w14:paraId="4F0F557F" w14:textId="45316F45" w:rsidR="00B71D98" w:rsidRPr="00254176" w:rsidRDefault="00B71D98" w:rsidP="00B71D98">
            <w:pPr>
              <w:rPr>
                <w:rFonts w:cstheme="minorHAnsi"/>
                <w:sz w:val="20"/>
                <w:szCs w:val="20"/>
              </w:rPr>
            </w:pPr>
          </w:p>
          <w:p w14:paraId="5F3977B9" w14:textId="77777777" w:rsidR="004918FB" w:rsidRPr="00846343" w:rsidRDefault="004918FB" w:rsidP="00846343">
            <w:pPr>
              <w:rPr>
                <w:sz w:val="20"/>
                <w:szCs w:val="20"/>
              </w:rPr>
            </w:pPr>
          </w:p>
        </w:tc>
      </w:tr>
      <w:tr w:rsidR="00F5703A" w:rsidRPr="002A1FA5" w14:paraId="3BACAA72" w14:textId="77777777" w:rsidTr="000F29C5">
        <w:trPr>
          <w:trHeight w:val="1412"/>
        </w:trPr>
        <w:tc>
          <w:tcPr>
            <w:tcW w:w="988" w:type="dxa"/>
            <w:vAlign w:val="center"/>
          </w:tcPr>
          <w:p w14:paraId="14F014B4" w14:textId="77777777" w:rsidR="00AE57B6" w:rsidRDefault="00F5703A" w:rsidP="00F5703A">
            <w:pPr>
              <w:rPr>
                <w:rFonts w:cstheme="minorHAnsi"/>
                <w:sz w:val="18"/>
                <w:szCs w:val="18"/>
              </w:rPr>
            </w:pPr>
            <w:r w:rsidRPr="00AE57B6">
              <w:rPr>
                <w:rFonts w:cstheme="minorHAnsi"/>
                <w:sz w:val="18"/>
                <w:szCs w:val="18"/>
              </w:rPr>
              <w:t>Working in the Nursery/</w:t>
            </w:r>
          </w:p>
          <w:p w14:paraId="6405C926" w14:textId="3F2F4ED5" w:rsidR="00F5703A" w:rsidRPr="00AE57B6" w:rsidRDefault="00F5703A" w:rsidP="00F5703A">
            <w:pPr>
              <w:rPr>
                <w:rFonts w:cstheme="minorHAnsi"/>
                <w:sz w:val="18"/>
                <w:szCs w:val="18"/>
              </w:rPr>
            </w:pPr>
            <w:r w:rsidRPr="00AE57B6">
              <w:rPr>
                <w:rFonts w:cstheme="minorHAnsi"/>
                <w:sz w:val="18"/>
                <w:szCs w:val="18"/>
              </w:rPr>
              <w:t xml:space="preserve">Early Years Learning </w:t>
            </w:r>
            <w:r w:rsidR="00AE57B6">
              <w:rPr>
                <w:rFonts w:cstheme="minorHAnsi"/>
                <w:sz w:val="18"/>
                <w:szCs w:val="18"/>
              </w:rPr>
              <w:t>C</w:t>
            </w:r>
            <w:r w:rsidRPr="00AE57B6">
              <w:rPr>
                <w:rFonts w:cstheme="minorHAnsi"/>
                <w:sz w:val="18"/>
                <w:szCs w:val="18"/>
              </w:rPr>
              <w:t>entre</w:t>
            </w:r>
          </w:p>
        </w:tc>
        <w:tc>
          <w:tcPr>
            <w:tcW w:w="1842" w:type="dxa"/>
            <w:vAlign w:val="center"/>
          </w:tcPr>
          <w:p w14:paraId="4D02A746" w14:textId="1349765E" w:rsidR="00F5703A" w:rsidRPr="008F1E7D" w:rsidRDefault="00F5703A" w:rsidP="00F5703A">
            <w:pPr>
              <w:rPr>
                <w:rFonts w:cstheme="minorHAnsi"/>
                <w:sz w:val="20"/>
                <w:szCs w:val="20"/>
              </w:rPr>
            </w:pPr>
            <w:r w:rsidRPr="00AE57B6">
              <w:rPr>
                <w:rFonts w:cstheme="minorHAnsi"/>
                <w:sz w:val="18"/>
                <w:szCs w:val="20"/>
              </w:rPr>
              <w:t>Contact with persons suffering from coronavirus leading to illness</w:t>
            </w:r>
          </w:p>
        </w:tc>
        <w:tc>
          <w:tcPr>
            <w:tcW w:w="1325" w:type="dxa"/>
            <w:vAlign w:val="center"/>
          </w:tcPr>
          <w:p w14:paraId="4F33B4C4" w14:textId="77777777" w:rsidR="00AE57B6" w:rsidRPr="000F29C5" w:rsidRDefault="00AE57B6" w:rsidP="00AE57B6">
            <w:pPr>
              <w:rPr>
                <w:rFonts w:cstheme="minorHAnsi"/>
                <w:sz w:val="18"/>
                <w:szCs w:val="18"/>
              </w:rPr>
            </w:pPr>
            <w:r w:rsidRPr="000F29C5">
              <w:rPr>
                <w:rFonts w:cstheme="minorHAnsi"/>
                <w:sz w:val="18"/>
                <w:szCs w:val="18"/>
              </w:rPr>
              <w:t>Employees</w:t>
            </w:r>
          </w:p>
          <w:p w14:paraId="0DAA98B3" w14:textId="77777777" w:rsidR="00AE57B6" w:rsidRPr="000F29C5" w:rsidRDefault="00AE57B6" w:rsidP="00AE57B6">
            <w:pPr>
              <w:rPr>
                <w:rFonts w:cstheme="minorHAnsi"/>
                <w:sz w:val="18"/>
                <w:szCs w:val="18"/>
              </w:rPr>
            </w:pPr>
          </w:p>
          <w:p w14:paraId="64B0C82B" w14:textId="77777777" w:rsidR="00AE57B6" w:rsidRPr="000F29C5" w:rsidRDefault="00AE57B6" w:rsidP="00AE57B6">
            <w:pPr>
              <w:rPr>
                <w:rFonts w:cstheme="minorHAnsi"/>
                <w:sz w:val="18"/>
                <w:szCs w:val="18"/>
              </w:rPr>
            </w:pPr>
            <w:r w:rsidRPr="000F29C5">
              <w:rPr>
                <w:rFonts w:cstheme="minorHAnsi"/>
                <w:sz w:val="18"/>
                <w:szCs w:val="18"/>
              </w:rPr>
              <w:t>Children/</w:t>
            </w:r>
          </w:p>
          <w:p w14:paraId="6CFBFBDA" w14:textId="77777777" w:rsidR="00AE57B6" w:rsidRPr="000F29C5" w:rsidRDefault="00AE57B6" w:rsidP="00AE57B6">
            <w:pPr>
              <w:rPr>
                <w:rFonts w:cstheme="minorHAnsi"/>
                <w:sz w:val="18"/>
                <w:szCs w:val="18"/>
              </w:rPr>
            </w:pPr>
            <w:r w:rsidRPr="000F29C5">
              <w:rPr>
                <w:rFonts w:cstheme="minorHAnsi"/>
                <w:sz w:val="18"/>
                <w:szCs w:val="18"/>
              </w:rPr>
              <w:t>Parents/</w:t>
            </w:r>
          </w:p>
          <w:p w14:paraId="19F9B90F" w14:textId="77777777" w:rsidR="00AE57B6" w:rsidRPr="000F29C5" w:rsidRDefault="00AE57B6" w:rsidP="00AE57B6">
            <w:pPr>
              <w:rPr>
                <w:rFonts w:cstheme="minorHAnsi"/>
                <w:sz w:val="18"/>
                <w:szCs w:val="18"/>
              </w:rPr>
            </w:pPr>
            <w:r w:rsidRPr="000F29C5">
              <w:rPr>
                <w:rFonts w:cstheme="minorHAnsi"/>
                <w:sz w:val="18"/>
                <w:szCs w:val="18"/>
              </w:rPr>
              <w:t>Guardians/</w:t>
            </w:r>
          </w:p>
          <w:p w14:paraId="1C3D266E" w14:textId="77777777" w:rsidR="00AE57B6" w:rsidRPr="000F29C5" w:rsidRDefault="00AE57B6" w:rsidP="00AE57B6">
            <w:pPr>
              <w:rPr>
                <w:rFonts w:cstheme="minorHAnsi"/>
                <w:sz w:val="18"/>
                <w:szCs w:val="18"/>
              </w:rPr>
            </w:pPr>
            <w:r>
              <w:rPr>
                <w:rFonts w:cstheme="minorHAnsi"/>
                <w:sz w:val="18"/>
                <w:szCs w:val="18"/>
              </w:rPr>
              <w:t>e</w:t>
            </w:r>
            <w:r w:rsidRPr="000F29C5">
              <w:rPr>
                <w:rFonts w:cstheme="minorHAnsi"/>
                <w:sz w:val="18"/>
                <w:szCs w:val="18"/>
              </w:rPr>
              <w:t>tc</w:t>
            </w:r>
            <w:r>
              <w:rPr>
                <w:rFonts w:cstheme="minorHAnsi"/>
                <w:sz w:val="18"/>
                <w:szCs w:val="18"/>
              </w:rPr>
              <w:t>.</w:t>
            </w:r>
          </w:p>
          <w:p w14:paraId="70F8035A" w14:textId="77777777" w:rsidR="00AE57B6" w:rsidRPr="000F29C5" w:rsidRDefault="00AE57B6" w:rsidP="00AE57B6">
            <w:pPr>
              <w:rPr>
                <w:rFonts w:cstheme="minorHAnsi"/>
                <w:sz w:val="18"/>
                <w:szCs w:val="18"/>
              </w:rPr>
            </w:pPr>
          </w:p>
          <w:p w14:paraId="75A59924" w14:textId="77777777" w:rsidR="00AE57B6" w:rsidRPr="000F29C5" w:rsidRDefault="00AE57B6" w:rsidP="00AE57B6">
            <w:pPr>
              <w:rPr>
                <w:rFonts w:cstheme="minorHAnsi"/>
                <w:sz w:val="18"/>
                <w:szCs w:val="18"/>
              </w:rPr>
            </w:pPr>
            <w:r w:rsidRPr="000F29C5">
              <w:rPr>
                <w:rFonts w:cstheme="minorHAnsi"/>
                <w:sz w:val="18"/>
                <w:szCs w:val="18"/>
              </w:rPr>
              <w:t>Contractors</w:t>
            </w:r>
          </w:p>
          <w:p w14:paraId="6CF0E73F" w14:textId="77777777" w:rsidR="00AE57B6" w:rsidRPr="000F29C5" w:rsidRDefault="00AE57B6" w:rsidP="00AE57B6">
            <w:pPr>
              <w:rPr>
                <w:rFonts w:cstheme="minorHAnsi"/>
                <w:sz w:val="18"/>
                <w:szCs w:val="18"/>
              </w:rPr>
            </w:pPr>
          </w:p>
          <w:p w14:paraId="70E44EC0" w14:textId="77777777" w:rsidR="00AE57B6" w:rsidRPr="000F29C5" w:rsidRDefault="00AE57B6" w:rsidP="00AE57B6">
            <w:pPr>
              <w:rPr>
                <w:rFonts w:cstheme="minorHAnsi"/>
                <w:sz w:val="18"/>
                <w:szCs w:val="18"/>
              </w:rPr>
            </w:pPr>
            <w:r w:rsidRPr="000F29C5">
              <w:rPr>
                <w:rFonts w:cstheme="minorHAnsi"/>
                <w:sz w:val="18"/>
                <w:szCs w:val="18"/>
              </w:rPr>
              <w:t>Visitors</w:t>
            </w:r>
          </w:p>
          <w:p w14:paraId="79D7F48E" w14:textId="058AF8DE" w:rsidR="00F5703A" w:rsidRPr="008F1E7D" w:rsidRDefault="00F5703A" w:rsidP="00F5703A">
            <w:pPr>
              <w:rPr>
                <w:rFonts w:cstheme="minorHAnsi"/>
                <w:sz w:val="20"/>
                <w:szCs w:val="20"/>
              </w:rPr>
            </w:pPr>
          </w:p>
        </w:tc>
        <w:tc>
          <w:tcPr>
            <w:tcW w:w="709" w:type="dxa"/>
            <w:vAlign w:val="center"/>
          </w:tcPr>
          <w:p w14:paraId="6CCDDA67" w14:textId="129C4560" w:rsidR="00F5703A" w:rsidRPr="004A0916" w:rsidRDefault="001B175A" w:rsidP="00F5703A">
            <w:pPr>
              <w:rPr>
                <w:rFonts w:cstheme="minorHAnsi"/>
              </w:rPr>
            </w:pPr>
            <w:r w:rsidRPr="004A0916">
              <w:rPr>
                <w:rFonts w:cstheme="minorHAnsi"/>
              </w:rPr>
              <w:t>5</w:t>
            </w:r>
          </w:p>
        </w:tc>
        <w:tc>
          <w:tcPr>
            <w:tcW w:w="567" w:type="dxa"/>
            <w:vAlign w:val="center"/>
          </w:tcPr>
          <w:p w14:paraId="30409422" w14:textId="014C61A7" w:rsidR="00F5703A" w:rsidRPr="004A0916" w:rsidRDefault="00F5703A" w:rsidP="00F5703A">
            <w:pPr>
              <w:rPr>
                <w:rFonts w:cstheme="minorHAnsi"/>
              </w:rPr>
            </w:pPr>
            <w:r w:rsidRPr="004A0916">
              <w:rPr>
                <w:rFonts w:cstheme="minorHAnsi"/>
              </w:rPr>
              <w:t>5</w:t>
            </w:r>
          </w:p>
        </w:tc>
        <w:tc>
          <w:tcPr>
            <w:tcW w:w="854" w:type="dxa"/>
            <w:shd w:val="clear" w:color="auto" w:fill="FF0000"/>
            <w:vAlign w:val="center"/>
          </w:tcPr>
          <w:p w14:paraId="387FB9CA" w14:textId="6E2A3F43" w:rsidR="00F5703A" w:rsidRPr="004A0916" w:rsidRDefault="001B175A" w:rsidP="00F5703A">
            <w:pPr>
              <w:rPr>
                <w:rFonts w:cstheme="minorHAnsi"/>
              </w:rPr>
            </w:pPr>
            <w:r w:rsidRPr="004A0916">
              <w:rPr>
                <w:rFonts w:cstheme="minorHAnsi"/>
              </w:rPr>
              <w:t>25</w:t>
            </w:r>
          </w:p>
        </w:tc>
        <w:tc>
          <w:tcPr>
            <w:tcW w:w="4253" w:type="dxa"/>
            <w:vAlign w:val="center"/>
          </w:tcPr>
          <w:p w14:paraId="0E2D9791" w14:textId="77777777" w:rsidR="00F5703A" w:rsidRPr="00AE57B6" w:rsidRDefault="00F5703A" w:rsidP="00F5703A">
            <w:pPr>
              <w:rPr>
                <w:rFonts w:cstheme="minorHAnsi"/>
                <w:sz w:val="18"/>
                <w:szCs w:val="18"/>
              </w:rPr>
            </w:pPr>
            <w:r w:rsidRPr="00AE57B6">
              <w:rPr>
                <w:rFonts w:cstheme="minorHAnsi"/>
                <w:sz w:val="18"/>
                <w:szCs w:val="18"/>
              </w:rPr>
              <w:t>If an employee, child or known visitor tests positive for coronavirus, further advice will be sought from the local Health Protection Team. They will take over the risk assessment process from that point.</w:t>
            </w:r>
          </w:p>
          <w:p w14:paraId="061C414A" w14:textId="77777777" w:rsidR="00F5703A" w:rsidRPr="00AE57B6" w:rsidRDefault="00F5703A" w:rsidP="00F5703A">
            <w:pPr>
              <w:rPr>
                <w:rFonts w:cstheme="minorHAnsi"/>
                <w:sz w:val="18"/>
                <w:szCs w:val="18"/>
              </w:rPr>
            </w:pPr>
          </w:p>
          <w:p w14:paraId="05015C6C" w14:textId="5A0480A2" w:rsidR="00F5703A" w:rsidRDefault="00F5703A" w:rsidP="00F5703A">
            <w:pPr>
              <w:rPr>
                <w:rFonts w:cstheme="minorHAnsi"/>
                <w:sz w:val="18"/>
                <w:szCs w:val="18"/>
              </w:rPr>
            </w:pPr>
            <w:r w:rsidRPr="00AE57B6">
              <w:rPr>
                <w:rFonts w:cstheme="minorHAnsi"/>
                <w:sz w:val="18"/>
                <w:szCs w:val="18"/>
              </w:rPr>
              <w:t>Once symptomatic, all surfaces that the person has come into significant contact with must be cleaned, including:</w:t>
            </w:r>
          </w:p>
          <w:p w14:paraId="79C7BDE9" w14:textId="77777777" w:rsidR="0004022B" w:rsidRPr="00AE57B6" w:rsidRDefault="0004022B" w:rsidP="00F5703A">
            <w:pPr>
              <w:rPr>
                <w:rFonts w:cstheme="minorHAnsi"/>
                <w:sz w:val="18"/>
                <w:szCs w:val="18"/>
              </w:rPr>
            </w:pPr>
            <w:bookmarkStart w:id="0" w:name="_GoBack"/>
            <w:bookmarkEnd w:id="0"/>
          </w:p>
          <w:p w14:paraId="204358FA" w14:textId="77777777" w:rsidR="00F5703A" w:rsidRPr="00AE57B6" w:rsidRDefault="00F5703A" w:rsidP="00F5703A">
            <w:pPr>
              <w:pStyle w:val="ListParagraph"/>
              <w:numPr>
                <w:ilvl w:val="0"/>
                <w:numId w:val="9"/>
              </w:numPr>
              <w:rPr>
                <w:rFonts w:cstheme="minorHAnsi"/>
                <w:sz w:val="18"/>
                <w:szCs w:val="18"/>
              </w:rPr>
            </w:pPr>
            <w:r w:rsidRPr="00AE57B6">
              <w:rPr>
                <w:rFonts w:cstheme="minorHAnsi"/>
                <w:sz w:val="18"/>
                <w:szCs w:val="18"/>
              </w:rPr>
              <w:t>All surfaces and objects which are visibly contaminated with body fluids; and</w:t>
            </w:r>
          </w:p>
          <w:p w14:paraId="52B93C12" w14:textId="77777777" w:rsidR="00F5703A" w:rsidRPr="00AE57B6" w:rsidRDefault="00F5703A" w:rsidP="00F5703A">
            <w:pPr>
              <w:pStyle w:val="ListParagraph"/>
              <w:numPr>
                <w:ilvl w:val="0"/>
                <w:numId w:val="9"/>
              </w:numPr>
              <w:rPr>
                <w:rFonts w:cstheme="minorHAnsi"/>
                <w:sz w:val="18"/>
                <w:szCs w:val="18"/>
              </w:rPr>
            </w:pPr>
            <w:r w:rsidRPr="00AE57B6">
              <w:rPr>
                <w:rFonts w:cstheme="minorHAnsi"/>
                <w:sz w:val="18"/>
                <w:szCs w:val="18"/>
              </w:rPr>
              <w:t>All potentially contaminated high-contact areas such as toilets, door handles, telephones, etc.</w:t>
            </w:r>
          </w:p>
          <w:p w14:paraId="274262CC" w14:textId="77777777" w:rsidR="00F5703A" w:rsidRPr="00AE57B6" w:rsidRDefault="00F5703A" w:rsidP="00F5703A">
            <w:pPr>
              <w:rPr>
                <w:rFonts w:cstheme="minorHAnsi"/>
                <w:sz w:val="18"/>
                <w:szCs w:val="18"/>
              </w:rPr>
            </w:pPr>
          </w:p>
          <w:p w14:paraId="38D4E0EF" w14:textId="77777777" w:rsidR="00F5703A" w:rsidRPr="00AE57B6" w:rsidRDefault="00F5703A" w:rsidP="00F5703A">
            <w:pPr>
              <w:rPr>
                <w:rFonts w:cstheme="minorHAnsi"/>
                <w:sz w:val="18"/>
                <w:szCs w:val="18"/>
              </w:rPr>
            </w:pPr>
            <w:r w:rsidRPr="00AE57B6">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59C60CD6" w14:textId="77777777" w:rsidR="00F5703A" w:rsidRPr="00AE57B6" w:rsidRDefault="00F5703A" w:rsidP="00F5703A">
            <w:pPr>
              <w:rPr>
                <w:rFonts w:cstheme="minorHAnsi"/>
                <w:sz w:val="18"/>
                <w:szCs w:val="18"/>
              </w:rPr>
            </w:pPr>
          </w:p>
          <w:p w14:paraId="1DE749AE" w14:textId="77777777" w:rsidR="00F5703A" w:rsidRPr="00AE57B6" w:rsidRDefault="00F5703A" w:rsidP="00F5703A">
            <w:pPr>
              <w:shd w:val="clear" w:color="auto" w:fill="FFFFFF"/>
              <w:autoSpaceDE w:val="0"/>
              <w:autoSpaceDN w:val="0"/>
              <w:adjustRightInd w:val="0"/>
              <w:rPr>
                <w:rFonts w:cstheme="minorHAnsi"/>
                <w:sz w:val="18"/>
                <w:szCs w:val="18"/>
              </w:rPr>
            </w:pPr>
            <w:r w:rsidRPr="00AE57B6">
              <w:rPr>
                <w:rFonts w:cstheme="minorHAnsi"/>
                <w:sz w:val="18"/>
                <w:szCs w:val="18"/>
              </w:rPr>
              <w:t>If a person becomes ill in a shared space, these will be cleaned using disposable cloths and household detergents, according to current recommended workplace legislation and practice.</w:t>
            </w:r>
          </w:p>
          <w:p w14:paraId="4D026D2E" w14:textId="77777777" w:rsidR="00F5703A" w:rsidRPr="00AE57B6" w:rsidRDefault="00F5703A" w:rsidP="00F5703A">
            <w:pPr>
              <w:shd w:val="clear" w:color="auto" w:fill="FFFFFF"/>
              <w:autoSpaceDE w:val="0"/>
              <w:autoSpaceDN w:val="0"/>
              <w:adjustRightInd w:val="0"/>
              <w:rPr>
                <w:rFonts w:cstheme="minorHAnsi"/>
                <w:sz w:val="18"/>
                <w:szCs w:val="18"/>
              </w:rPr>
            </w:pPr>
          </w:p>
          <w:p w14:paraId="712356CC" w14:textId="77777777" w:rsidR="00F5703A" w:rsidRPr="00AE57B6" w:rsidRDefault="00F5703A" w:rsidP="00F5703A">
            <w:pPr>
              <w:rPr>
                <w:rFonts w:cstheme="minorHAnsi"/>
                <w:sz w:val="18"/>
                <w:szCs w:val="18"/>
              </w:rPr>
            </w:pPr>
            <w:r w:rsidRPr="00AE57B6">
              <w:rPr>
                <w:rFonts w:cstheme="minorHAnsi"/>
                <w:sz w:val="18"/>
                <w:szCs w:val="18"/>
              </w:rPr>
              <w:t>Persons worried about symptoms should use the NHS 111, only call if they cannot get help online, and NOT go to their GP or other healthcare centre.</w:t>
            </w:r>
          </w:p>
          <w:p w14:paraId="73C5CF2F" w14:textId="77777777" w:rsidR="00F5703A" w:rsidRPr="00AE57B6" w:rsidRDefault="00F5703A" w:rsidP="00F5703A">
            <w:pPr>
              <w:rPr>
                <w:rFonts w:cstheme="minorHAnsi"/>
                <w:sz w:val="18"/>
                <w:szCs w:val="18"/>
              </w:rPr>
            </w:pPr>
          </w:p>
          <w:p w14:paraId="17074145" w14:textId="06AA40AE" w:rsidR="00F5703A" w:rsidRPr="00AE57B6" w:rsidRDefault="00F5703A" w:rsidP="00F5703A">
            <w:pPr>
              <w:rPr>
                <w:rFonts w:cstheme="minorHAnsi"/>
                <w:sz w:val="18"/>
                <w:szCs w:val="18"/>
              </w:rPr>
            </w:pPr>
            <w:r w:rsidRPr="00AE57B6">
              <w:rPr>
                <w:rFonts w:cstheme="minorHAnsi"/>
                <w:iCs/>
                <w:color w:val="000000"/>
                <w:sz w:val="18"/>
                <w:szCs w:val="18"/>
              </w:rPr>
              <w:lastRenderedPageBreak/>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tc>
        <w:tc>
          <w:tcPr>
            <w:tcW w:w="708" w:type="dxa"/>
            <w:vAlign w:val="center"/>
          </w:tcPr>
          <w:p w14:paraId="0C5FA11A" w14:textId="2AEC20E3" w:rsidR="00F5703A" w:rsidRPr="004A0916" w:rsidRDefault="00F5703A" w:rsidP="00F5703A">
            <w:pPr>
              <w:jc w:val="center"/>
              <w:rPr>
                <w:rFonts w:cstheme="minorHAnsi"/>
              </w:rPr>
            </w:pPr>
            <w:r w:rsidRPr="004A0916">
              <w:rPr>
                <w:rFonts w:cstheme="minorHAnsi"/>
              </w:rPr>
              <w:lastRenderedPageBreak/>
              <w:t>2</w:t>
            </w:r>
          </w:p>
        </w:tc>
        <w:tc>
          <w:tcPr>
            <w:tcW w:w="709" w:type="dxa"/>
            <w:vAlign w:val="center"/>
          </w:tcPr>
          <w:p w14:paraId="4BB41C4A" w14:textId="6F674C66" w:rsidR="00F5703A" w:rsidRPr="004A0916" w:rsidRDefault="00F5703A" w:rsidP="00F5703A">
            <w:pPr>
              <w:jc w:val="center"/>
              <w:rPr>
                <w:rFonts w:cstheme="minorHAnsi"/>
              </w:rPr>
            </w:pPr>
            <w:r w:rsidRPr="004A0916">
              <w:rPr>
                <w:rFonts w:cstheme="minorHAnsi"/>
              </w:rPr>
              <w:t>5</w:t>
            </w:r>
          </w:p>
        </w:tc>
        <w:tc>
          <w:tcPr>
            <w:tcW w:w="567" w:type="dxa"/>
            <w:shd w:val="clear" w:color="auto" w:fill="FFC000"/>
            <w:vAlign w:val="center"/>
          </w:tcPr>
          <w:p w14:paraId="57AE256A" w14:textId="7D40B48C" w:rsidR="00F5703A" w:rsidRPr="004A0916" w:rsidRDefault="00F5703A" w:rsidP="00F5703A">
            <w:pPr>
              <w:jc w:val="center"/>
              <w:rPr>
                <w:rFonts w:cstheme="minorHAnsi"/>
              </w:rPr>
            </w:pPr>
            <w:r w:rsidRPr="004A0916">
              <w:rPr>
                <w:rFonts w:cstheme="minorHAnsi"/>
              </w:rPr>
              <w:t>10</w:t>
            </w:r>
          </w:p>
        </w:tc>
        <w:tc>
          <w:tcPr>
            <w:tcW w:w="3402" w:type="dxa"/>
            <w:vAlign w:val="center"/>
          </w:tcPr>
          <w:p w14:paraId="4FE06CC9" w14:textId="77777777" w:rsidR="00F5703A" w:rsidRPr="006F7321" w:rsidRDefault="006B1121" w:rsidP="00F5703A">
            <w:pPr>
              <w:rPr>
                <w:sz w:val="18"/>
                <w:szCs w:val="18"/>
              </w:rPr>
            </w:pPr>
            <w:r w:rsidRPr="006F7321">
              <w:rPr>
                <w:rFonts w:ascii="Calibri" w:hAnsi="Calibri" w:cstheme="minorHAnsi"/>
                <w:sz w:val="18"/>
                <w:szCs w:val="18"/>
              </w:rPr>
              <w:t xml:space="preserve">Guidance and recommended risk control measures will be sourced directly from </w:t>
            </w:r>
            <w:hyperlink r:id="rId11" w:history="1">
              <w:r w:rsidRPr="006F7321">
                <w:rPr>
                  <w:rStyle w:val="Hyperlink"/>
                  <w:sz w:val="18"/>
                  <w:szCs w:val="18"/>
                </w:rPr>
                <w:t>https://www.gov.scot/publications/coronavirus-covid-19-phase-3-guidance-on-reopening-early-learning-and-childcare-services/pages/overview/</w:t>
              </w:r>
            </w:hyperlink>
          </w:p>
          <w:p w14:paraId="56960191" w14:textId="6CD40870" w:rsidR="00254176" w:rsidRPr="006F7321" w:rsidRDefault="00254176" w:rsidP="00F5703A">
            <w:pPr>
              <w:rPr>
                <w:rFonts w:cstheme="minorHAnsi"/>
                <w:sz w:val="18"/>
                <w:szCs w:val="18"/>
              </w:rPr>
            </w:pPr>
          </w:p>
          <w:p w14:paraId="1D54A222" w14:textId="61C5EBE3" w:rsidR="00254176" w:rsidRPr="006F7321" w:rsidRDefault="00254176" w:rsidP="00F5703A">
            <w:pPr>
              <w:rPr>
                <w:rFonts w:cstheme="minorHAnsi"/>
                <w:sz w:val="18"/>
                <w:szCs w:val="18"/>
              </w:rPr>
            </w:pPr>
            <w:r w:rsidRPr="006F7321">
              <w:rPr>
                <w:rFonts w:cstheme="minorHAnsi"/>
                <w:sz w:val="18"/>
                <w:szCs w:val="18"/>
              </w:rPr>
              <w:t>and</w:t>
            </w:r>
          </w:p>
          <w:p w14:paraId="122C26A1" w14:textId="77777777" w:rsidR="00254176" w:rsidRPr="006F7321" w:rsidRDefault="00254176" w:rsidP="00F5703A">
            <w:pPr>
              <w:rPr>
                <w:rFonts w:cstheme="minorHAnsi"/>
                <w:sz w:val="18"/>
                <w:szCs w:val="18"/>
              </w:rPr>
            </w:pPr>
          </w:p>
          <w:p w14:paraId="4EDE27E0" w14:textId="03C9B93D" w:rsidR="00254176" w:rsidRPr="00CB5F0E" w:rsidRDefault="00BA2902" w:rsidP="00F5703A">
            <w:pPr>
              <w:rPr>
                <w:rFonts w:cstheme="minorHAnsi"/>
              </w:rPr>
            </w:pPr>
            <w:hyperlink r:id="rId12" w:history="1">
              <w:r w:rsidR="00254176" w:rsidRPr="006F7321">
                <w:rPr>
                  <w:rStyle w:val="Hyperlink"/>
                  <w:sz w:val="18"/>
                  <w:szCs w:val="18"/>
                </w:rPr>
                <w:t>https://www.hps.scot.nhs.uk/web-resources-container/covid-19-guidance-for-non-healthcare-settings/</w:t>
              </w:r>
            </w:hyperlink>
          </w:p>
        </w:tc>
      </w:tr>
      <w:tr w:rsidR="001B175A" w:rsidRPr="002A1FA5" w14:paraId="191642CD" w14:textId="77777777" w:rsidTr="000F29C5">
        <w:trPr>
          <w:trHeight w:val="698"/>
        </w:trPr>
        <w:tc>
          <w:tcPr>
            <w:tcW w:w="988" w:type="dxa"/>
            <w:vAlign w:val="center"/>
          </w:tcPr>
          <w:p w14:paraId="021B7782" w14:textId="4F92C2D0" w:rsidR="001B175A" w:rsidRPr="008F1E7D" w:rsidRDefault="001B175A" w:rsidP="001B175A">
            <w:pPr>
              <w:rPr>
                <w:rFonts w:cstheme="minorHAnsi"/>
                <w:sz w:val="20"/>
                <w:szCs w:val="20"/>
              </w:rPr>
            </w:pPr>
          </w:p>
        </w:tc>
        <w:tc>
          <w:tcPr>
            <w:tcW w:w="1842" w:type="dxa"/>
            <w:vAlign w:val="center"/>
          </w:tcPr>
          <w:p w14:paraId="72C45638" w14:textId="1F77BCCD" w:rsidR="001B175A" w:rsidRPr="006F7321" w:rsidRDefault="001B175A" w:rsidP="001B175A">
            <w:pPr>
              <w:rPr>
                <w:rFonts w:cstheme="minorHAnsi"/>
                <w:sz w:val="18"/>
                <w:szCs w:val="20"/>
              </w:rPr>
            </w:pPr>
            <w:r w:rsidRPr="006F7321">
              <w:rPr>
                <w:rFonts w:cstheme="minorHAnsi"/>
                <w:sz w:val="18"/>
                <w:szCs w:val="20"/>
              </w:rPr>
              <w:t>Contact with persons who may have been exposed to coronavirus</w:t>
            </w:r>
          </w:p>
        </w:tc>
        <w:tc>
          <w:tcPr>
            <w:tcW w:w="1325" w:type="dxa"/>
            <w:vAlign w:val="center"/>
          </w:tcPr>
          <w:p w14:paraId="09AB3844" w14:textId="77777777" w:rsidR="006F7321" w:rsidRPr="000F29C5" w:rsidRDefault="006F7321" w:rsidP="006F7321">
            <w:pPr>
              <w:rPr>
                <w:rFonts w:cstheme="minorHAnsi"/>
                <w:sz w:val="18"/>
                <w:szCs w:val="18"/>
              </w:rPr>
            </w:pPr>
            <w:r w:rsidRPr="000F29C5">
              <w:rPr>
                <w:rFonts w:cstheme="minorHAnsi"/>
                <w:sz w:val="18"/>
                <w:szCs w:val="18"/>
              </w:rPr>
              <w:t>Employees</w:t>
            </w:r>
          </w:p>
          <w:p w14:paraId="089A4EC4" w14:textId="77777777" w:rsidR="006F7321" w:rsidRPr="000F29C5" w:rsidRDefault="006F7321" w:rsidP="006F7321">
            <w:pPr>
              <w:rPr>
                <w:rFonts w:cstheme="minorHAnsi"/>
                <w:sz w:val="18"/>
                <w:szCs w:val="18"/>
              </w:rPr>
            </w:pPr>
          </w:p>
          <w:p w14:paraId="22CC6250" w14:textId="77777777" w:rsidR="006F7321" w:rsidRPr="000F29C5" w:rsidRDefault="006F7321" w:rsidP="006F7321">
            <w:pPr>
              <w:rPr>
                <w:rFonts w:cstheme="minorHAnsi"/>
                <w:sz w:val="18"/>
                <w:szCs w:val="18"/>
              </w:rPr>
            </w:pPr>
            <w:r w:rsidRPr="000F29C5">
              <w:rPr>
                <w:rFonts w:cstheme="minorHAnsi"/>
                <w:sz w:val="18"/>
                <w:szCs w:val="18"/>
              </w:rPr>
              <w:t>Children/</w:t>
            </w:r>
          </w:p>
          <w:p w14:paraId="15E457E1" w14:textId="77777777" w:rsidR="006F7321" w:rsidRPr="000F29C5" w:rsidRDefault="006F7321" w:rsidP="006F7321">
            <w:pPr>
              <w:rPr>
                <w:rFonts w:cstheme="minorHAnsi"/>
                <w:sz w:val="18"/>
                <w:szCs w:val="18"/>
              </w:rPr>
            </w:pPr>
            <w:r w:rsidRPr="000F29C5">
              <w:rPr>
                <w:rFonts w:cstheme="minorHAnsi"/>
                <w:sz w:val="18"/>
                <w:szCs w:val="18"/>
              </w:rPr>
              <w:t>Parents/</w:t>
            </w:r>
          </w:p>
          <w:p w14:paraId="740C0AC8" w14:textId="77777777" w:rsidR="006F7321" w:rsidRPr="000F29C5" w:rsidRDefault="006F7321" w:rsidP="006F7321">
            <w:pPr>
              <w:rPr>
                <w:rFonts w:cstheme="minorHAnsi"/>
                <w:sz w:val="18"/>
                <w:szCs w:val="18"/>
              </w:rPr>
            </w:pPr>
            <w:r w:rsidRPr="000F29C5">
              <w:rPr>
                <w:rFonts w:cstheme="minorHAnsi"/>
                <w:sz w:val="18"/>
                <w:szCs w:val="18"/>
              </w:rPr>
              <w:t>Guardians/</w:t>
            </w:r>
          </w:p>
          <w:p w14:paraId="0D0695C4" w14:textId="77777777" w:rsidR="006F7321" w:rsidRPr="000F29C5" w:rsidRDefault="006F7321" w:rsidP="006F7321">
            <w:pPr>
              <w:rPr>
                <w:rFonts w:cstheme="minorHAnsi"/>
                <w:sz w:val="18"/>
                <w:szCs w:val="18"/>
              </w:rPr>
            </w:pPr>
            <w:r>
              <w:rPr>
                <w:rFonts w:cstheme="minorHAnsi"/>
                <w:sz w:val="18"/>
                <w:szCs w:val="18"/>
              </w:rPr>
              <w:t>e</w:t>
            </w:r>
            <w:r w:rsidRPr="000F29C5">
              <w:rPr>
                <w:rFonts w:cstheme="minorHAnsi"/>
                <w:sz w:val="18"/>
                <w:szCs w:val="18"/>
              </w:rPr>
              <w:t>tc</w:t>
            </w:r>
            <w:r>
              <w:rPr>
                <w:rFonts w:cstheme="minorHAnsi"/>
                <w:sz w:val="18"/>
                <w:szCs w:val="18"/>
              </w:rPr>
              <w:t>.</w:t>
            </w:r>
          </w:p>
          <w:p w14:paraId="50AC4476" w14:textId="77777777" w:rsidR="006F7321" w:rsidRPr="000F29C5" w:rsidRDefault="006F7321" w:rsidP="006F7321">
            <w:pPr>
              <w:rPr>
                <w:rFonts w:cstheme="minorHAnsi"/>
                <w:sz w:val="18"/>
                <w:szCs w:val="18"/>
              </w:rPr>
            </w:pPr>
          </w:p>
          <w:p w14:paraId="7BCB4EE9" w14:textId="77777777" w:rsidR="006F7321" w:rsidRPr="000F29C5" w:rsidRDefault="006F7321" w:rsidP="006F7321">
            <w:pPr>
              <w:rPr>
                <w:rFonts w:cstheme="minorHAnsi"/>
                <w:sz w:val="18"/>
                <w:szCs w:val="18"/>
              </w:rPr>
            </w:pPr>
            <w:r w:rsidRPr="000F29C5">
              <w:rPr>
                <w:rFonts w:cstheme="minorHAnsi"/>
                <w:sz w:val="18"/>
                <w:szCs w:val="18"/>
              </w:rPr>
              <w:t>Contractors</w:t>
            </w:r>
          </w:p>
          <w:p w14:paraId="419F3E00" w14:textId="77777777" w:rsidR="006F7321" w:rsidRPr="000F29C5" w:rsidRDefault="006F7321" w:rsidP="006F7321">
            <w:pPr>
              <w:rPr>
                <w:rFonts w:cstheme="minorHAnsi"/>
                <w:sz w:val="18"/>
                <w:szCs w:val="18"/>
              </w:rPr>
            </w:pPr>
          </w:p>
          <w:p w14:paraId="151A5B7F" w14:textId="77777777" w:rsidR="006F7321" w:rsidRPr="000F29C5" w:rsidRDefault="006F7321" w:rsidP="006F7321">
            <w:pPr>
              <w:rPr>
                <w:rFonts w:cstheme="minorHAnsi"/>
                <w:sz w:val="18"/>
                <w:szCs w:val="18"/>
              </w:rPr>
            </w:pPr>
            <w:r w:rsidRPr="000F29C5">
              <w:rPr>
                <w:rFonts w:cstheme="minorHAnsi"/>
                <w:sz w:val="18"/>
                <w:szCs w:val="18"/>
              </w:rPr>
              <w:t>Visitors</w:t>
            </w:r>
          </w:p>
          <w:p w14:paraId="712C91B0" w14:textId="7C52A5AF" w:rsidR="001B175A" w:rsidRPr="008F1E7D" w:rsidRDefault="001B175A" w:rsidP="001B175A">
            <w:pPr>
              <w:rPr>
                <w:rFonts w:cstheme="minorHAnsi"/>
                <w:sz w:val="20"/>
                <w:szCs w:val="20"/>
              </w:rPr>
            </w:pPr>
          </w:p>
        </w:tc>
        <w:tc>
          <w:tcPr>
            <w:tcW w:w="709" w:type="dxa"/>
            <w:vAlign w:val="center"/>
          </w:tcPr>
          <w:p w14:paraId="55DDFAB5" w14:textId="4C488432" w:rsidR="001B175A" w:rsidRPr="004A0916" w:rsidRDefault="001B175A" w:rsidP="001B175A">
            <w:pPr>
              <w:rPr>
                <w:rFonts w:cstheme="minorHAnsi"/>
              </w:rPr>
            </w:pPr>
            <w:r w:rsidRPr="004A0916">
              <w:rPr>
                <w:rFonts w:cstheme="minorHAnsi"/>
              </w:rPr>
              <w:t>5</w:t>
            </w:r>
          </w:p>
        </w:tc>
        <w:tc>
          <w:tcPr>
            <w:tcW w:w="567" w:type="dxa"/>
            <w:vAlign w:val="center"/>
          </w:tcPr>
          <w:p w14:paraId="3FE7CFA4" w14:textId="15045BD1" w:rsidR="001B175A" w:rsidRPr="004A0916" w:rsidRDefault="001B175A" w:rsidP="001B175A">
            <w:pPr>
              <w:rPr>
                <w:rFonts w:cstheme="minorHAnsi"/>
              </w:rPr>
            </w:pPr>
            <w:r w:rsidRPr="004A0916">
              <w:rPr>
                <w:rFonts w:cstheme="minorHAnsi"/>
              </w:rPr>
              <w:t>5</w:t>
            </w:r>
          </w:p>
        </w:tc>
        <w:tc>
          <w:tcPr>
            <w:tcW w:w="854" w:type="dxa"/>
            <w:shd w:val="clear" w:color="auto" w:fill="FF0000"/>
            <w:vAlign w:val="center"/>
          </w:tcPr>
          <w:p w14:paraId="3B1590E8" w14:textId="20193D97" w:rsidR="001B175A" w:rsidRPr="004A0916" w:rsidRDefault="001B175A" w:rsidP="001B175A">
            <w:pPr>
              <w:rPr>
                <w:rFonts w:cstheme="minorHAnsi"/>
              </w:rPr>
            </w:pPr>
            <w:r w:rsidRPr="004A0916">
              <w:rPr>
                <w:rFonts w:cstheme="minorHAnsi"/>
              </w:rPr>
              <w:t>25</w:t>
            </w:r>
          </w:p>
        </w:tc>
        <w:tc>
          <w:tcPr>
            <w:tcW w:w="4253" w:type="dxa"/>
            <w:vAlign w:val="center"/>
          </w:tcPr>
          <w:p w14:paraId="64F1C1AD" w14:textId="77777777" w:rsidR="001B175A" w:rsidRPr="007448A7" w:rsidRDefault="001B175A" w:rsidP="001B175A">
            <w:pPr>
              <w:rPr>
                <w:rFonts w:cstheme="minorHAnsi"/>
                <w:sz w:val="18"/>
                <w:szCs w:val="20"/>
              </w:rPr>
            </w:pPr>
            <w:r w:rsidRPr="007448A7">
              <w:rPr>
                <w:rFonts w:cstheme="minorHAnsi"/>
                <w:sz w:val="18"/>
                <w:szCs w:val="20"/>
              </w:rPr>
              <w:t>Employees or children who are suspected to have coronavirus are to self-isolate in accordance with the government guidance.</w:t>
            </w:r>
          </w:p>
          <w:p w14:paraId="299FEDF4" w14:textId="77777777" w:rsidR="001B175A" w:rsidRPr="007448A7" w:rsidRDefault="001B175A" w:rsidP="001B175A">
            <w:pPr>
              <w:rPr>
                <w:rFonts w:cstheme="minorHAnsi"/>
                <w:sz w:val="18"/>
                <w:szCs w:val="20"/>
              </w:rPr>
            </w:pPr>
          </w:p>
          <w:p w14:paraId="4564F550" w14:textId="777876E3" w:rsidR="001B175A" w:rsidRPr="008F1E7D" w:rsidRDefault="001B175A" w:rsidP="001B175A">
            <w:pPr>
              <w:rPr>
                <w:rFonts w:cstheme="minorHAnsi"/>
                <w:sz w:val="20"/>
                <w:szCs w:val="20"/>
              </w:rPr>
            </w:pPr>
            <w:r w:rsidRPr="007448A7">
              <w:rPr>
                <w:rFonts w:cstheme="minorHAnsi"/>
                <w:sz w:val="18"/>
                <w:szCs w:val="20"/>
              </w:rPr>
              <w:t>Other persons who may have been exposed to coronavirus have been instructed by the government guidance to self-isolate.</w:t>
            </w:r>
          </w:p>
        </w:tc>
        <w:tc>
          <w:tcPr>
            <w:tcW w:w="708" w:type="dxa"/>
            <w:vAlign w:val="center"/>
          </w:tcPr>
          <w:p w14:paraId="4D23E085" w14:textId="0971045B" w:rsidR="001B175A" w:rsidRPr="004A0916" w:rsidRDefault="004918FB" w:rsidP="001B175A">
            <w:pPr>
              <w:jc w:val="center"/>
              <w:rPr>
                <w:rFonts w:cstheme="minorHAnsi"/>
              </w:rPr>
            </w:pPr>
            <w:r w:rsidRPr="004A0916">
              <w:rPr>
                <w:rFonts w:cstheme="minorHAnsi"/>
              </w:rPr>
              <w:t>2</w:t>
            </w:r>
          </w:p>
        </w:tc>
        <w:tc>
          <w:tcPr>
            <w:tcW w:w="709" w:type="dxa"/>
            <w:vAlign w:val="center"/>
          </w:tcPr>
          <w:p w14:paraId="74691BB7" w14:textId="4FC0C4D7" w:rsidR="001B175A" w:rsidRPr="004A0916" w:rsidRDefault="004918FB" w:rsidP="001B175A">
            <w:pPr>
              <w:jc w:val="center"/>
              <w:rPr>
                <w:rFonts w:cstheme="minorHAnsi"/>
              </w:rPr>
            </w:pPr>
            <w:r w:rsidRPr="004A0916">
              <w:rPr>
                <w:rFonts w:cstheme="minorHAnsi"/>
              </w:rPr>
              <w:t>5</w:t>
            </w:r>
          </w:p>
        </w:tc>
        <w:tc>
          <w:tcPr>
            <w:tcW w:w="567" w:type="dxa"/>
            <w:shd w:val="clear" w:color="auto" w:fill="FFC000"/>
            <w:vAlign w:val="center"/>
          </w:tcPr>
          <w:p w14:paraId="7F592DAB" w14:textId="560A47C0" w:rsidR="001B175A" w:rsidRPr="004A0916" w:rsidRDefault="004918FB" w:rsidP="001B175A">
            <w:pPr>
              <w:jc w:val="center"/>
              <w:rPr>
                <w:rFonts w:cstheme="minorHAnsi"/>
              </w:rPr>
            </w:pPr>
            <w:r w:rsidRPr="004A0916">
              <w:rPr>
                <w:rFonts w:cstheme="minorHAnsi"/>
              </w:rPr>
              <w:t>10</w:t>
            </w:r>
          </w:p>
        </w:tc>
        <w:tc>
          <w:tcPr>
            <w:tcW w:w="3402" w:type="dxa"/>
            <w:vAlign w:val="center"/>
          </w:tcPr>
          <w:p w14:paraId="1B39F26F" w14:textId="650DBF34" w:rsidR="001B175A" w:rsidRPr="00B71D98" w:rsidRDefault="00B71D98" w:rsidP="001B175A">
            <w:pPr>
              <w:rPr>
                <w:rFonts w:cstheme="minorHAnsi"/>
                <w:sz w:val="20"/>
                <w:szCs w:val="20"/>
              </w:rPr>
            </w:pPr>
            <w:r w:rsidRPr="00CC36AF">
              <w:rPr>
                <w:rFonts w:ascii="Calibri" w:hAnsi="Calibri" w:cstheme="minorHAnsi"/>
                <w:sz w:val="18"/>
                <w:szCs w:val="20"/>
              </w:rPr>
              <w:t xml:space="preserve">Guidance and recommended risk control measures will be sourced directly from </w:t>
            </w:r>
            <w:hyperlink r:id="rId13" w:history="1">
              <w:r w:rsidRPr="00CC36AF">
                <w:rPr>
                  <w:rStyle w:val="Hyperlink"/>
                  <w:sz w:val="18"/>
                  <w:szCs w:val="20"/>
                </w:rPr>
                <w:t>https://www.hps.scot.nhs.uk/web-resources-container/covid-19-guidance-for-non-healthcare-settings/</w:t>
              </w:r>
            </w:hyperlink>
          </w:p>
        </w:tc>
      </w:tr>
      <w:tr w:rsidR="002A5F00" w:rsidRPr="002A1FA5" w14:paraId="5EE6C3C3" w14:textId="77777777" w:rsidTr="000F29C5">
        <w:trPr>
          <w:trHeight w:val="698"/>
        </w:trPr>
        <w:tc>
          <w:tcPr>
            <w:tcW w:w="988" w:type="dxa"/>
            <w:vAlign w:val="center"/>
          </w:tcPr>
          <w:p w14:paraId="1A8E94FB" w14:textId="77777777" w:rsidR="002A5F00" w:rsidRPr="008F1E7D" w:rsidRDefault="002A5F00" w:rsidP="002A5F00">
            <w:pPr>
              <w:rPr>
                <w:rFonts w:cstheme="minorHAnsi"/>
                <w:sz w:val="20"/>
                <w:szCs w:val="20"/>
              </w:rPr>
            </w:pPr>
          </w:p>
        </w:tc>
        <w:tc>
          <w:tcPr>
            <w:tcW w:w="1842" w:type="dxa"/>
            <w:vAlign w:val="center"/>
          </w:tcPr>
          <w:p w14:paraId="6AF62B23" w14:textId="0FCCF35A" w:rsidR="002A5F00" w:rsidRPr="006F7321" w:rsidRDefault="002A5F00" w:rsidP="002A5F00">
            <w:pPr>
              <w:rPr>
                <w:rFonts w:cstheme="minorHAnsi"/>
                <w:sz w:val="18"/>
                <w:szCs w:val="20"/>
              </w:rPr>
            </w:pPr>
            <w:r w:rsidRPr="006F7321">
              <w:rPr>
                <w:rFonts w:cstheme="minorHAnsi"/>
                <w:sz w:val="18"/>
                <w:szCs w:val="20"/>
              </w:rPr>
              <w:t>Contact with packages (food, stationery, post deliveries) or items handled by persons who may have been exposed to coronavirus</w:t>
            </w:r>
          </w:p>
        </w:tc>
        <w:tc>
          <w:tcPr>
            <w:tcW w:w="1325" w:type="dxa"/>
            <w:vAlign w:val="center"/>
          </w:tcPr>
          <w:p w14:paraId="18C08A07" w14:textId="77777777" w:rsidR="006F7321" w:rsidRPr="000F29C5" w:rsidRDefault="006F7321" w:rsidP="006F7321">
            <w:pPr>
              <w:rPr>
                <w:rFonts w:cstheme="minorHAnsi"/>
                <w:sz w:val="18"/>
                <w:szCs w:val="18"/>
              </w:rPr>
            </w:pPr>
            <w:r w:rsidRPr="000F29C5">
              <w:rPr>
                <w:rFonts w:cstheme="minorHAnsi"/>
                <w:sz w:val="18"/>
                <w:szCs w:val="18"/>
              </w:rPr>
              <w:t>Employees</w:t>
            </w:r>
          </w:p>
          <w:p w14:paraId="2D7BE70A" w14:textId="77777777" w:rsidR="006F7321" w:rsidRPr="000F29C5" w:rsidRDefault="006F7321" w:rsidP="006F7321">
            <w:pPr>
              <w:rPr>
                <w:rFonts w:cstheme="minorHAnsi"/>
                <w:sz w:val="18"/>
                <w:szCs w:val="18"/>
              </w:rPr>
            </w:pPr>
          </w:p>
          <w:p w14:paraId="055B42D4" w14:textId="77777777" w:rsidR="006F7321" w:rsidRPr="000F29C5" w:rsidRDefault="006F7321" w:rsidP="006F7321">
            <w:pPr>
              <w:rPr>
                <w:rFonts w:cstheme="minorHAnsi"/>
                <w:sz w:val="18"/>
                <w:szCs w:val="18"/>
              </w:rPr>
            </w:pPr>
            <w:r w:rsidRPr="000F29C5">
              <w:rPr>
                <w:rFonts w:cstheme="minorHAnsi"/>
                <w:sz w:val="18"/>
                <w:szCs w:val="18"/>
              </w:rPr>
              <w:t>Children/</w:t>
            </w:r>
          </w:p>
          <w:p w14:paraId="191F6A7A" w14:textId="77777777" w:rsidR="006F7321" w:rsidRPr="000F29C5" w:rsidRDefault="006F7321" w:rsidP="006F7321">
            <w:pPr>
              <w:rPr>
                <w:rFonts w:cstheme="minorHAnsi"/>
                <w:sz w:val="18"/>
                <w:szCs w:val="18"/>
              </w:rPr>
            </w:pPr>
            <w:r w:rsidRPr="000F29C5">
              <w:rPr>
                <w:rFonts w:cstheme="minorHAnsi"/>
                <w:sz w:val="18"/>
                <w:szCs w:val="18"/>
              </w:rPr>
              <w:t>Parents/</w:t>
            </w:r>
          </w:p>
          <w:p w14:paraId="65448B48" w14:textId="77777777" w:rsidR="006F7321" w:rsidRPr="000F29C5" w:rsidRDefault="006F7321" w:rsidP="006F7321">
            <w:pPr>
              <w:rPr>
                <w:rFonts w:cstheme="minorHAnsi"/>
                <w:sz w:val="18"/>
                <w:szCs w:val="18"/>
              </w:rPr>
            </w:pPr>
            <w:r w:rsidRPr="000F29C5">
              <w:rPr>
                <w:rFonts w:cstheme="minorHAnsi"/>
                <w:sz w:val="18"/>
                <w:szCs w:val="18"/>
              </w:rPr>
              <w:t>Guardians/</w:t>
            </w:r>
          </w:p>
          <w:p w14:paraId="11A03581" w14:textId="77777777" w:rsidR="006F7321" w:rsidRPr="000F29C5" w:rsidRDefault="006F7321" w:rsidP="006F7321">
            <w:pPr>
              <w:rPr>
                <w:rFonts w:cstheme="minorHAnsi"/>
                <w:sz w:val="18"/>
                <w:szCs w:val="18"/>
              </w:rPr>
            </w:pPr>
            <w:r>
              <w:rPr>
                <w:rFonts w:cstheme="minorHAnsi"/>
                <w:sz w:val="18"/>
                <w:szCs w:val="18"/>
              </w:rPr>
              <w:t>e</w:t>
            </w:r>
            <w:r w:rsidRPr="000F29C5">
              <w:rPr>
                <w:rFonts w:cstheme="minorHAnsi"/>
                <w:sz w:val="18"/>
                <w:szCs w:val="18"/>
              </w:rPr>
              <w:t>tc</w:t>
            </w:r>
            <w:r>
              <w:rPr>
                <w:rFonts w:cstheme="minorHAnsi"/>
                <w:sz w:val="18"/>
                <w:szCs w:val="18"/>
              </w:rPr>
              <w:t>.</w:t>
            </w:r>
          </w:p>
          <w:p w14:paraId="4A31625D" w14:textId="77777777" w:rsidR="006F7321" w:rsidRPr="000F29C5" w:rsidRDefault="006F7321" w:rsidP="006F7321">
            <w:pPr>
              <w:rPr>
                <w:rFonts w:cstheme="minorHAnsi"/>
                <w:sz w:val="18"/>
                <w:szCs w:val="18"/>
              </w:rPr>
            </w:pPr>
          </w:p>
          <w:p w14:paraId="63977515" w14:textId="77777777" w:rsidR="006F7321" w:rsidRPr="000F29C5" w:rsidRDefault="006F7321" w:rsidP="006F7321">
            <w:pPr>
              <w:rPr>
                <w:rFonts w:cstheme="minorHAnsi"/>
                <w:sz w:val="18"/>
                <w:szCs w:val="18"/>
              </w:rPr>
            </w:pPr>
            <w:r w:rsidRPr="000F29C5">
              <w:rPr>
                <w:rFonts w:cstheme="minorHAnsi"/>
                <w:sz w:val="18"/>
                <w:szCs w:val="18"/>
              </w:rPr>
              <w:t>Contractors</w:t>
            </w:r>
          </w:p>
          <w:p w14:paraId="447384AA" w14:textId="77777777" w:rsidR="006F7321" w:rsidRPr="000F29C5" w:rsidRDefault="006F7321" w:rsidP="006F7321">
            <w:pPr>
              <w:rPr>
                <w:rFonts w:cstheme="minorHAnsi"/>
                <w:sz w:val="18"/>
                <w:szCs w:val="18"/>
              </w:rPr>
            </w:pPr>
          </w:p>
          <w:p w14:paraId="1EB54607" w14:textId="77777777" w:rsidR="006F7321" w:rsidRPr="000F29C5" w:rsidRDefault="006F7321" w:rsidP="006F7321">
            <w:pPr>
              <w:rPr>
                <w:rFonts w:cstheme="minorHAnsi"/>
                <w:sz w:val="18"/>
                <w:szCs w:val="18"/>
              </w:rPr>
            </w:pPr>
            <w:r w:rsidRPr="000F29C5">
              <w:rPr>
                <w:rFonts w:cstheme="minorHAnsi"/>
                <w:sz w:val="18"/>
                <w:szCs w:val="18"/>
              </w:rPr>
              <w:t>Visitors</w:t>
            </w:r>
          </w:p>
          <w:p w14:paraId="00E1C246" w14:textId="2F34D448" w:rsidR="002A5F00" w:rsidRPr="008F1E7D" w:rsidRDefault="002A5F00" w:rsidP="002A5F00">
            <w:pPr>
              <w:rPr>
                <w:rFonts w:cstheme="minorHAnsi"/>
                <w:sz w:val="20"/>
                <w:szCs w:val="20"/>
              </w:rPr>
            </w:pPr>
          </w:p>
        </w:tc>
        <w:tc>
          <w:tcPr>
            <w:tcW w:w="709" w:type="dxa"/>
            <w:vAlign w:val="center"/>
          </w:tcPr>
          <w:p w14:paraId="6FE6A1E9" w14:textId="4CF8B91D" w:rsidR="002A5F00" w:rsidRPr="004A0916" w:rsidRDefault="004918FB" w:rsidP="002A5F00">
            <w:pPr>
              <w:rPr>
                <w:rFonts w:cstheme="minorHAnsi"/>
              </w:rPr>
            </w:pPr>
            <w:r w:rsidRPr="004A0916">
              <w:rPr>
                <w:rFonts w:cstheme="minorHAnsi"/>
              </w:rPr>
              <w:t>3</w:t>
            </w:r>
          </w:p>
        </w:tc>
        <w:tc>
          <w:tcPr>
            <w:tcW w:w="567" w:type="dxa"/>
            <w:vAlign w:val="center"/>
          </w:tcPr>
          <w:p w14:paraId="7DDE6778" w14:textId="7CE27C6D" w:rsidR="002A5F00" w:rsidRPr="004A0916" w:rsidRDefault="004918FB" w:rsidP="002A5F00">
            <w:pPr>
              <w:rPr>
                <w:rFonts w:cstheme="minorHAnsi"/>
              </w:rPr>
            </w:pPr>
            <w:r w:rsidRPr="004A0916">
              <w:rPr>
                <w:rFonts w:cstheme="minorHAnsi"/>
              </w:rPr>
              <w:t>5</w:t>
            </w:r>
          </w:p>
        </w:tc>
        <w:tc>
          <w:tcPr>
            <w:tcW w:w="854" w:type="dxa"/>
            <w:shd w:val="clear" w:color="auto" w:fill="FF0000"/>
            <w:vAlign w:val="center"/>
          </w:tcPr>
          <w:p w14:paraId="58346DB0" w14:textId="15D3D29A" w:rsidR="002A5F00" w:rsidRPr="004A0916" w:rsidRDefault="004918FB" w:rsidP="002A5F00">
            <w:pPr>
              <w:rPr>
                <w:rFonts w:cstheme="minorHAnsi"/>
              </w:rPr>
            </w:pPr>
            <w:r w:rsidRPr="004A0916">
              <w:rPr>
                <w:rFonts w:cstheme="minorHAnsi"/>
              </w:rPr>
              <w:t>15</w:t>
            </w:r>
          </w:p>
        </w:tc>
        <w:tc>
          <w:tcPr>
            <w:tcW w:w="4253" w:type="dxa"/>
            <w:vAlign w:val="center"/>
          </w:tcPr>
          <w:p w14:paraId="01AF9876" w14:textId="77777777" w:rsidR="002A5F00" w:rsidRPr="00CC36AF" w:rsidRDefault="002A5F00" w:rsidP="002A5F00">
            <w:pPr>
              <w:rPr>
                <w:rFonts w:cstheme="minorHAnsi"/>
                <w:sz w:val="18"/>
                <w:szCs w:val="20"/>
              </w:rPr>
            </w:pPr>
            <w:r w:rsidRPr="00CC36AF">
              <w:rPr>
                <w:rFonts w:cstheme="minorHAnsi"/>
                <w:sz w:val="18"/>
                <w:szCs w:val="20"/>
              </w:rPr>
              <w:t>All existing risk assessments will be maintained and followed. There is currently no perceived increase in risk for handling post or freight from specified areas.</w:t>
            </w:r>
          </w:p>
          <w:p w14:paraId="4878A98E" w14:textId="77777777" w:rsidR="002A5F00" w:rsidRPr="00CC36AF" w:rsidRDefault="002A5F00" w:rsidP="002A5F00">
            <w:pPr>
              <w:rPr>
                <w:rFonts w:cstheme="minorHAnsi"/>
                <w:sz w:val="18"/>
                <w:szCs w:val="20"/>
              </w:rPr>
            </w:pPr>
          </w:p>
          <w:p w14:paraId="580D7963" w14:textId="77777777" w:rsidR="002A5F00" w:rsidRPr="00CC36AF" w:rsidRDefault="002A5F00" w:rsidP="002A5F00">
            <w:pPr>
              <w:rPr>
                <w:rFonts w:cstheme="minorHAnsi"/>
                <w:sz w:val="18"/>
                <w:szCs w:val="20"/>
              </w:rPr>
            </w:pPr>
            <w:r w:rsidRPr="00CC36AF">
              <w:rPr>
                <w:rFonts w:cstheme="minorHAnsi"/>
                <w:sz w:val="18"/>
                <w:szCs w:val="20"/>
              </w:rPr>
              <w:t>Kitchen staff to maintain good hygiene in line with the organisation’s HACCP.</w:t>
            </w:r>
          </w:p>
          <w:p w14:paraId="17F6C2C7" w14:textId="77777777" w:rsidR="002A5F00" w:rsidRPr="00CC36AF" w:rsidRDefault="002A5F00" w:rsidP="002A5F00">
            <w:pPr>
              <w:rPr>
                <w:rFonts w:cstheme="minorHAnsi"/>
                <w:sz w:val="18"/>
                <w:szCs w:val="20"/>
              </w:rPr>
            </w:pPr>
          </w:p>
          <w:p w14:paraId="6E60E5F5" w14:textId="709B10C6" w:rsidR="002A5F00" w:rsidRPr="008F1E7D" w:rsidRDefault="002A5F00" w:rsidP="002A5F00">
            <w:pPr>
              <w:rPr>
                <w:rFonts w:cstheme="minorHAnsi"/>
                <w:sz w:val="20"/>
                <w:szCs w:val="20"/>
              </w:rPr>
            </w:pPr>
            <w:r w:rsidRPr="00CC36AF">
              <w:rPr>
                <w:rFonts w:cstheme="minorHAnsi"/>
                <w:sz w:val="18"/>
                <w:szCs w:val="20"/>
              </w:rPr>
              <w:t>Posters promoting good hand hygiene displayed in food areas.</w:t>
            </w:r>
          </w:p>
        </w:tc>
        <w:tc>
          <w:tcPr>
            <w:tcW w:w="708" w:type="dxa"/>
            <w:vAlign w:val="center"/>
          </w:tcPr>
          <w:p w14:paraId="1662CCDC" w14:textId="7A432952" w:rsidR="002A5F00" w:rsidRPr="004A0916" w:rsidRDefault="004918FB" w:rsidP="002A5F00">
            <w:pPr>
              <w:jc w:val="center"/>
              <w:rPr>
                <w:rFonts w:cstheme="minorHAnsi"/>
              </w:rPr>
            </w:pPr>
            <w:r w:rsidRPr="004A0916">
              <w:rPr>
                <w:rFonts w:cstheme="minorHAnsi"/>
              </w:rPr>
              <w:t>2</w:t>
            </w:r>
          </w:p>
        </w:tc>
        <w:tc>
          <w:tcPr>
            <w:tcW w:w="709" w:type="dxa"/>
            <w:vAlign w:val="center"/>
          </w:tcPr>
          <w:p w14:paraId="6759DA47" w14:textId="7D9524A6" w:rsidR="002A5F00" w:rsidRPr="004A0916" w:rsidRDefault="004918FB" w:rsidP="002A5F00">
            <w:pPr>
              <w:jc w:val="center"/>
              <w:rPr>
                <w:rFonts w:cstheme="minorHAnsi"/>
              </w:rPr>
            </w:pPr>
            <w:r w:rsidRPr="004A0916">
              <w:rPr>
                <w:rFonts w:cstheme="minorHAnsi"/>
              </w:rPr>
              <w:t>5</w:t>
            </w:r>
          </w:p>
        </w:tc>
        <w:tc>
          <w:tcPr>
            <w:tcW w:w="567" w:type="dxa"/>
            <w:shd w:val="clear" w:color="auto" w:fill="FFC000"/>
            <w:vAlign w:val="center"/>
          </w:tcPr>
          <w:p w14:paraId="7D17C522" w14:textId="2737C357" w:rsidR="002A5F00" w:rsidRPr="004A0916" w:rsidRDefault="004918FB" w:rsidP="002A5F00">
            <w:pPr>
              <w:jc w:val="center"/>
              <w:rPr>
                <w:rFonts w:cstheme="minorHAnsi"/>
              </w:rPr>
            </w:pPr>
            <w:r w:rsidRPr="004A0916">
              <w:rPr>
                <w:rFonts w:cstheme="minorHAnsi"/>
              </w:rPr>
              <w:t>10</w:t>
            </w:r>
          </w:p>
        </w:tc>
        <w:tc>
          <w:tcPr>
            <w:tcW w:w="3402" w:type="dxa"/>
            <w:vAlign w:val="center"/>
          </w:tcPr>
          <w:p w14:paraId="13F2A669" w14:textId="77777777" w:rsidR="002A5F00" w:rsidRPr="002A5F00" w:rsidRDefault="002A5F00" w:rsidP="002A5F00">
            <w:pPr>
              <w:rPr>
                <w:rFonts w:cstheme="minorHAnsi"/>
                <w:sz w:val="20"/>
                <w:szCs w:val="20"/>
              </w:rPr>
            </w:pPr>
          </w:p>
        </w:tc>
      </w:tr>
      <w:tr w:rsidR="002A5F00" w:rsidRPr="002A1FA5" w14:paraId="711206E2" w14:textId="77777777" w:rsidTr="000F29C5">
        <w:trPr>
          <w:trHeight w:val="698"/>
        </w:trPr>
        <w:tc>
          <w:tcPr>
            <w:tcW w:w="988" w:type="dxa"/>
            <w:vAlign w:val="center"/>
          </w:tcPr>
          <w:p w14:paraId="0EB374B7" w14:textId="77777777" w:rsidR="002A5F00" w:rsidRPr="008F1E7D" w:rsidRDefault="002A5F00" w:rsidP="002A5F00">
            <w:pPr>
              <w:rPr>
                <w:rFonts w:cstheme="minorHAnsi"/>
                <w:sz w:val="20"/>
                <w:szCs w:val="20"/>
              </w:rPr>
            </w:pPr>
          </w:p>
        </w:tc>
        <w:tc>
          <w:tcPr>
            <w:tcW w:w="1842" w:type="dxa"/>
            <w:vAlign w:val="center"/>
          </w:tcPr>
          <w:p w14:paraId="15914648" w14:textId="468CC000" w:rsidR="002A5F00" w:rsidRPr="006F7321" w:rsidRDefault="002A5F00" w:rsidP="002A5F00">
            <w:pPr>
              <w:rPr>
                <w:rFonts w:cstheme="minorHAnsi"/>
                <w:sz w:val="18"/>
                <w:szCs w:val="20"/>
              </w:rPr>
            </w:pPr>
            <w:r w:rsidRPr="006F7321">
              <w:rPr>
                <w:rFonts w:cstheme="minorHAnsi"/>
                <w:sz w:val="18"/>
                <w:szCs w:val="20"/>
              </w:rPr>
              <w:t>Disposal of waste that may be contaminated by a coronavirus sufferer</w:t>
            </w:r>
          </w:p>
        </w:tc>
        <w:tc>
          <w:tcPr>
            <w:tcW w:w="1325" w:type="dxa"/>
            <w:vAlign w:val="center"/>
          </w:tcPr>
          <w:p w14:paraId="2466094D" w14:textId="77777777" w:rsidR="006F7321" w:rsidRPr="000F29C5" w:rsidRDefault="006F7321" w:rsidP="006F7321">
            <w:pPr>
              <w:rPr>
                <w:rFonts w:cstheme="minorHAnsi"/>
                <w:sz w:val="18"/>
                <w:szCs w:val="18"/>
              </w:rPr>
            </w:pPr>
            <w:r w:rsidRPr="000F29C5">
              <w:rPr>
                <w:rFonts w:cstheme="minorHAnsi"/>
                <w:sz w:val="18"/>
                <w:szCs w:val="18"/>
              </w:rPr>
              <w:t>Employees</w:t>
            </w:r>
          </w:p>
          <w:p w14:paraId="797F9554" w14:textId="77777777" w:rsidR="006F7321" w:rsidRPr="000F29C5" w:rsidRDefault="006F7321" w:rsidP="006F7321">
            <w:pPr>
              <w:rPr>
                <w:rFonts w:cstheme="minorHAnsi"/>
                <w:sz w:val="18"/>
                <w:szCs w:val="18"/>
              </w:rPr>
            </w:pPr>
          </w:p>
          <w:p w14:paraId="2E90A6DC" w14:textId="77777777" w:rsidR="006F7321" w:rsidRPr="000F29C5" w:rsidRDefault="006F7321" w:rsidP="006F7321">
            <w:pPr>
              <w:rPr>
                <w:rFonts w:cstheme="minorHAnsi"/>
                <w:sz w:val="18"/>
                <w:szCs w:val="18"/>
              </w:rPr>
            </w:pPr>
            <w:r w:rsidRPr="000F29C5">
              <w:rPr>
                <w:rFonts w:cstheme="minorHAnsi"/>
                <w:sz w:val="18"/>
                <w:szCs w:val="18"/>
              </w:rPr>
              <w:t>Children/</w:t>
            </w:r>
          </w:p>
          <w:p w14:paraId="7E5E1CC3" w14:textId="77777777" w:rsidR="006F7321" w:rsidRPr="000F29C5" w:rsidRDefault="006F7321" w:rsidP="006F7321">
            <w:pPr>
              <w:rPr>
                <w:rFonts w:cstheme="minorHAnsi"/>
                <w:sz w:val="18"/>
                <w:szCs w:val="18"/>
              </w:rPr>
            </w:pPr>
            <w:r w:rsidRPr="000F29C5">
              <w:rPr>
                <w:rFonts w:cstheme="minorHAnsi"/>
                <w:sz w:val="18"/>
                <w:szCs w:val="18"/>
              </w:rPr>
              <w:t>Parents/</w:t>
            </w:r>
          </w:p>
          <w:p w14:paraId="7B8252AE" w14:textId="77777777" w:rsidR="006F7321" w:rsidRPr="000F29C5" w:rsidRDefault="006F7321" w:rsidP="006F7321">
            <w:pPr>
              <w:rPr>
                <w:rFonts w:cstheme="minorHAnsi"/>
                <w:sz w:val="18"/>
                <w:szCs w:val="18"/>
              </w:rPr>
            </w:pPr>
            <w:r w:rsidRPr="000F29C5">
              <w:rPr>
                <w:rFonts w:cstheme="minorHAnsi"/>
                <w:sz w:val="18"/>
                <w:szCs w:val="18"/>
              </w:rPr>
              <w:t>Guardians/</w:t>
            </w:r>
          </w:p>
          <w:p w14:paraId="51AAE880" w14:textId="77777777" w:rsidR="006F7321" w:rsidRPr="000F29C5" w:rsidRDefault="006F7321" w:rsidP="006F7321">
            <w:pPr>
              <w:rPr>
                <w:rFonts w:cstheme="minorHAnsi"/>
                <w:sz w:val="18"/>
                <w:szCs w:val="18"/>
              </w:rPr>
            </w:pPr>
            <w:r>
              <w:rPr>
                <w:rFonts w:cstheme="minorHAnsi"/>
                <w:sz w:val="18"/>
                <w:szCs w:val="18"/>
              </w:rPr>
              <w:t>e</w:t>
            </w:r>
            <w:r w:rsidRPr="000F29C5">
              <w:rPr>
                <w:rFonts w:cstheme="minorHAnsi"/>
                <w:sz w:val="18"/>
                <w:szCs w:val="18"/>
              </w:rPr>
              <w:t>tc</w:t>
            </w:r>
            <w:r>
              <w:rPr>
                <w:rFonts w:cstheme="minorHAnsi"/>
                <w:sz w:val="18"/>
                <w:szCs w:val="18"/>
              </w:rPr>
              <w:t>.</w:t>
            </w:r>
          </w:p>
          <w:p w14:paraId="24A66A1E" w14:textId="77777777" w:rsidR="006F7321" w:rsidRPr="000F29C5" w:rsidRDefault="006F7321" w:rsidP="006F7321">
            <w:pPr>
              <w:rPr>
                <w:rFonts w:cstheme="minorHAnsi"/>
                <w:sz w:val="18"/>
                <w:szCs w:val="18"/>
              </w:rPr>
            </w:pPr>
          </w:p>
          <w:p w14:paraId="1F41BECB" w14:textId="77777777" w:rsidR="006F7321" w:rsidRPr="000F29C5" w:rsidRDefault="006F7321" w:rsidP="006F7321">
            <w:pPr>
              <w:rPr>
                <w:rFonts w:cstheme="minorHAnsi"/>
                <w:sz w:val="18"/>
                <w:szCs w:val="18"/>
              </w:rPr>
            </w:pPr>
            <w:r w:rsidRPr="000F29C5">
              <w:rPr>
                <w:rFonts w:cstheme="minorHAnsi"/>
                <w:sz w:val="18"/>
                <w:szCs w:val="18"/>
              </w:rPr>
              <w:t>Contractors</w:t>
            </w:r>
          </w:p>
          <w:p w14:paraId="38412692" w14:textId="77777777" w:rsidR="006F7321" w:rsidRPr="000F29C5" w:rsidRDefault="006F7321" w:rsidP="006F7321">
            <w:pPr>
              <w:rPr>
                <w:rFonts w:cstheme="minorHAnsi"/>
                <w:sz w:val="18"/>
                <w:szCs w:val="18"/>
              </w:rPr>
            </w:pPr>
          </w:p>
          <w:p w14:paraId="36718B0D" w14:textId="77777777" w:rsidR="006F7321" w:rsidRPr="000F29C5" w:rsidRDefault="006F7321" w:rsidP="006F7321">
            <w:pPr>
              <w:rPr>
                <w:rFonts w:cstheme="minorHAnsi"/>
                <w:sz w:val="18"/>
                <w:szCs w:val="18"/>
              </w:rPr>
            </w:pPr>
            <w:r w:rsidRPr="000F29C5">
              <w:rPr>
                <w:rFonts w:cstheme="minorHAnsi"/>
                <w:sz w:val="18"/>
                <w:szCs w:val="18"/>
              </w:rPr>
              <w:t>Visitors</w:t>
            </w:r>
          </w:p>
          <w:p w14:paraId="0141FBAC" w14:textId="2B4C2CF9" w:rsidR="002A5F00" w:rsidRPr="008F1E7D" w:rsidRDefault="002A5F00" w:rsidP="002A5F00">
            <w:pPr>
              <w:rPr>
                <w:rFonts w:cstheme="minorHAnsi"/>
                <w:sz w:val="20"/>
                <w:szCs w:val="20"/>
              </w:rPr>
            </w:pPr>
          </w:p>
        </w:tc>
        <w:tc>
          <w:tcPr>
            <w:tcW w:w="709" w:type="dxa"/>
            <w:vAlign w:val="center"/>
          </w:tcPr>
          <w:p w14:paraId="5B609BD9" w14:textId="2A4AC57E" w:rsidR="002A5F00" w:rsidRPr="004A0916" w:rsidRDefault="004918FB" w:rsidP="002A5F00">
            <w:pPr>
              <w:rPr>
                <w:rFonts w:cstheme="minorHAnsi"/>
              </w:rPr>
            </w:pPr>
            <w:r w:rsidRPr="004A0916">
              <w:rPr>
                <w:rFonts w:cstheme="minorHAnsi"/>
              </w:rPr>
              <w:t>3</w:t>
            </w:r>
          </w:p>
        </w:tc>
        <w:tc>
          <w:tcPr>
            <w:tcW w:w="567" w:type="dxa"/>
            <w:vAlign w:val="center"/>
          </w:tcPr>
          <w:p w14:paraId="2447ADAD" w14:textId="11872E58" w:rsidR="002A5F00" w:rsidRPr="004A0916" w:rsidRDefault="004918FB" w:rsidP="002A5F00">
            <w:pPr>
              <w:rPr>
                <w:rFonts w:cstheme="minorHAnsi"/>
              </w:rPr>
            </w:pPr>
            <w:r w:rsidRPr="004A0916">
              <w:rPr>
                <w:rFonts w:cstheme="minorHAnsi"/>
              </w:rPr>
              <w:t>5</w:t>
            </w:r>
          </w:p>
        </w:tc>
        <w:tc>
          <w:tcPr>
            <w:tcW w:w="854" w:type="dxa"/>
            <w:shd w:val="clear" w:color="auto" w:fill="FF0000"/>
            <w:vAlign w:val="center"/>
          </w:tcPr>
          <w:p w14:paraId="6CDE7C9E" w14:textId="2FA38151" w:rsidR="002A5F00" w:rsidRPr="004A0916" w:rsidRDefault="004918FB" w:rsidP="002A5F00">
            <w:pPr>
              <w:rPr>
                <w:rFonts w:cstheme="minorHAnsi"/>
              </w:rPr>
            </w:pPr>
            <w:r w:rsidRPr="004A0916">
              <w:rPr>
                <w:rFonts w:cstheme="minorHAnsi"/>
              </w:rPr>
              <w:t>15</w:t>
            </w:r>
          </w:p>
        </w:tc>
        <w:tc>
          <w:tcPr>
            <w:tcW w:w="4253" w:type="dxa"/>
            <w:vAlign w:val="center"/>
          </w:tcPr>
          <w:p w14:paraId="1E129BAB" w14:textId="77777777" w:rsidR="002A5F00" w:rsidRPr="00CC36AF" w:rsidRDefault="002A5F00" w:rsidP="002A5F00">
            <w:pPr>
              <w:rPr>
                <w:rFonts w:cstheme="minorHAnsi"/>
                <w:sz w:val="18"/>
                <w:szCs w:val="20"/>
              </w:rPr>
            </w:pPr>
            <w:r w:rsidRPr="00CC36AF">
              <w:rPr>
                <w:rFonts w:cstheme="minorHAnsi"/>
                <w:sz w:val="18"/>
                <w:szCs w:val="20"/>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4AEAA84B" w14:textId="77777777" w:rsidR="002A5F00" w:rsidRPr="00CC36AF" w:rsidRDefault="002A5F00" w:rsidP="002A5F00">
            <w:pPr>
              <w:rPr>
                <w:rFonts w:cstheme="minorHAnsi"/>
                <w:sz w:val="18"/>
                <w:szCs w:val="20"/>
              </w:rPr>
            </w:pPr>
          </w:p>
          <w:p w14:paraId="2E5FB123" w14:textId="27470F6D" w:rsidR="002A5F00" w:rsidRPr="00CC36AF" w:rsidRDefault="002A5F00" w:rsidP="002A5F00">
            <w:pPr>
              <w:rPr>
                <w:rFonts w:cstheme="minorHAnsi"/>
                <w:sz w:val="18"/>
                <w:szCs w:val="20"/>
              </w:rPr>
            </w:pPr>
            <w:r w:rsidRPr="00CC36AF">
              <w:rPr>
                <w:rFonts w:cstheme="minorHAnsi"/>
                <w:sz w:val="18"/>
                <w:szCs w:val="20"/>
              </w:rPr>
              <w:t>Should the person test positive, the Health Protection Team will provide instructions about what to do with the waste.</w:t>
            </w:r>
          </w:p>
        </w:tc>
        <w:tc>
          <w:tcPr>
            <w:tcW w:w="708" w:type="dxa"/>
            <w:vAlign w:val="center"/>
          </w:tcPr>
          <w:p w14:paraId="281B4962" w14:textId="2EA4D0C0" w:rsidR="002A5F00" w:rsidRPr="004A0916" w:rsidRDefault="004918FB" w:rsidP="002A5F00">
            <w:pPr>
              <w:jc w:val="center"/>
              <w:rPr>
                <w:rFonts w:cstheme="minorHAnsi"/>
              </w:rPr>
            </w:pPr>
            <w:r w:rsidRPr="004A0916">
              <w:rPr>
                <w:rFonts w:cstheme="minorHAnsi"/>
              </w:rPr>
              <w:t>2</w:t>
            </w:r>
          </w:p>
        </w:tc>
        <w:tc>
          <w:tcPr>
            <w:tcW w:w="709" w:type="dxa"/>
            <w:vAlign w:val="center"/>
          </w:tcPr>
          <w:p w14:paraId="39DAFAE3" w14:textId="03E924CE" w:rsidR="002A5F00" w:rsidRPr="004A0916" w:rsidRDefault="004918FB" w:rsidP="002A5F00">
            <w:pPr>
              <w:jc w:val="center"/>
              <w:rPr>
                <w:rFonts w:cstheme="minorHAnsi"/>
              </w:rPr>
            </w:pPr>
            <w:r w:rsidRPr="004A0916">
              <w:rPr>
                <w:rFonts w:cstheme="minorHAnsi"/>
              </w:rPr>
              <w:t>5</w:t>
            </w:r>
          </w:p>
        </w:tc>
        <w:tc>
          <w:tcPr>
            <w:tcW w:w="567" w:type="dxa"/>
            <w:shd w:val="clear" w:color="auto" w:fill="FFC000"/>
            <w:vAlign w:val="center"/>
          </w:tcPr>
          <w:p w14:paraId="20D7987B" w14:textId="7D1AD52C" w:rsidR="002A5F00" w:rsidRPr="004A0916" w:rsidRDefault="004918FB" w:rsidP="002A5F00">
            <w:pPr>
              <w:jc w:val="center"/>
              <w:rPr>
                <w:rFonts w:cstheme="minorHAnsi"/>
              </w:rPr>
            </w:pPr>
            <w:r w:rsidRPr="004A0916">
              <w:rPr>
                <w:rFonts w:cstheme="minorHAnsi"/>
              </w:rPr>
              <w:t>10</w:t>
            </w:r>
          </w:p>
        </w:tc>
        <w:tc>
          <w:tcPr>
            <w:tcW w:w="3402" w:type="dxa"/>
            <w:vAlign w:val="center"/>
          </w:tcPr>
          <w:p w14:paraId="0A015B23" w14:textId="77777777" w:rsidR="002A5F00" w:rsidRPr="002A5F00" w:rsidRDefault="002A5F00" w:rsidP="002A5F00">
            <w:pPr>
              <w:rPr>
                <w:rFonts w:cstheme="minorHAnsi"/>
              </w:rPr>
            </w:pPr>
          </w:p>
        </w:tc>
      </w:tr>
      <w:tr w:rsidR="00E04DB5" w:rsidRPr="002A1FA5" w14:paraId="5C77F550" w14:textId="77777777" w:rsidTr="000F29C5">
        <w:trPr>
          <w:trHeight w:val="698"/>
        </w:trPr>
        <w:tc>
          <w:tcPr>
            <w:tcW w:w="988" w:type="dxa"/>
            <w:vAlign w:val="center"/>
          </w:tcPr>
          <w:p w14:paraId="4F8D6E5E" w14:textId="77777777" w:rsidR="00E04DB5" w:rsidRPr="008F1E7D" w:rsidRDefault="00E04DB5" w:rsidP="00E04DB5">
            <w:pPr>
              <w:rPr>
                <w:rFonts w:cstheme="minorHAnsi"/>
                <w:sz w:val="20"/>
                <w:szCs w:val="20"/>
              </w:rPr>
            </w:pPr>
          </w:p>
        </w:tc>
        <w:tc>
          <w:tcPr>
            <w:tcW w:w="1842" w:type="dxa"/>
            <w:vAlign w:val="center"/>
          </w:tcPr>
          <w:p w14:paraId="7FCFF02D" w14:textId="5E63FD43" w:rsidR="00E04DB5" w:rsidRPr="004918FB" w:rsidRDefault="004918FB" w:rsidP="00E04DB5">
            <w:pPr>
              <w:rPr>
                <w:rFonts w:cstheme="minorHAnsi"/>
                <w:sz w:val="20"/>
                <w:szCs w:val="20"/>
              </w:rPr>
            </w:pPr>
            <w:r w:rsidRPr="000E26B0">
              <w:rPr>
                <w:rFonts w:ascii="Calibri" w:hAnsi="Calibri" w:cstheme="minorHAnsi"/>
                <w:sz w:val="18"/>
                <w:szCs w:val="20"/>
              </w:rPr>
              <w:t>Contracting and spreading of infection</w:t>
            </w:r>
          </w:p>
        </w:tc>
        <w:tc>
          <w:tcPr>
            <w:tcW w:w="1325" w:type="dxa"/>
            <w:vAlign w:val="center"/>
          </w:tcPr>
          <w:p w14:paraId="43AB843E" w14:textId="77777777" w:rsidR="000E26B0" w:rsidRPr="000F29C5" w:rsidRDefault="000E26B0" w:rsidP="000E26B0">
            <w:pPr>
              <w:rPr>
                <w:rFonts w:cstheme="minorHAnsi"/>
                <w:sz w:val="18"/>
                <w:szCs w:val="18"/>
              </w:rPr>
            </w:pPr>
            <w:r w:rsidRPr="000F29C5">
              <w:rPr>
                <w:rFonts w:cstheme="minorHAnsi"/>
                <w:sz w:val="18"/>
                <w:szCs w:val="18"/>
              </w:rPr>
              <w:t>Employees</w:t>
            </w:r>
          </w:p>
          <w:p w14:paraId="25FD29BF" w14:textId="77777777" w:rsidR="000E26B0" w:rsidRPr="000F29C5" w:rsidRDefault="000E26B0" w:rsidP="000E26B0">
            <w:pPr>
              <w:rPr>
                <w:rFonts w:cstheme="minorHAnsi"/>
                <w:sz w:val="18"/>
                <w:szCs w:val="18"/>
              </w:rPr>
            </w:pPr>
          </w:p>
          <w:p w14:paraId="7C375B73" w14:textId="77777777" w:rsidR="000E26B0" w:rsidRPr="000F29C5" w:rsidRDefault="000E26B0" w:rsidP="000E26B0">
            <w:pPr>
              <w:rPr>
                <w:rFonts w:cstheme="minorHAnsi"/>
                <w:sz w:val="18"/>
                <w:szCs w:val="18"/>
              </w:rPr>
            </w:pPr>
            <w:r w:rsidRPr="000F29C5">
              <w:rPr>
                <w:rFonts w:cstheme="minorHAnsi"/>
                <w:sz w:val="18"/>
                <w:szCs w:val="18"/>
              </w:rPr>
              <w:t>Children/</w:t>
            </w:r>
          </w:p>
          <w:p w14:paraId="72BC4D86" w14:textId="77777777" w:rsidR="000E26B0" w:rsidRPr="000F29C5" w:rsidRDefault="000E26B0" w:rsidP="000E26B0">
            <w:pPr>
              <w:rPr>
                <w:rFonts w:cstheme="minorHAnsi"/>
                <w:sz w:val="18"/>
                <w:szCs w:val="18"/>
              </w:rPr>
            </w:pPr>
            <w:r w:rsidRPr="000F29C5">
              <w:rPr>
                <w:rFonts w:cstheme="minorHAnsi"/>
                <w:sz w:val="18"/>
                <w:szCs w:val="18"/>
              </w:rPr>
              <w:t>Parents/</w:t>
            </w:r>
          </w:p>
          <w:p w14:paraId="3CF70C89" w14:textId="77777777" w:rsidR="000E26B0" w:rsidRPr="000F29C5" w:rsidRDefault="000E26B0" w:rsidP="000E26B0">
            <w:pPr>
              <w:rPr>
                <w:rFonts w:cstheme="minorHAnsi"/>
                <w:sz w:val="18"/>
                <w:szCs w:val="18"/>
              </w:rPr>
            </w:pPr>
            <w:r w:rsidRPr="000F29C5">
              <w:rPr>
                <w:rFonts w:cstheme="minorHAnsi"/>
                <w:sz w:val="18"/>
                <w:szCs w:val="18"/>
              </w:rPr>
              <w:t>Guardians/</w:t>
            </w:r>
          </w:p>
          <w:p w14:paraId="6CA8AB2C" w14:textId="77777777" w:rsidR="000E26B0" w:rsidRPr="000F29C5" w:rsidRDefault="000E26B0" w:rsidP="000E26B0">
            <w:pPr>
              <w:rPr>
                <w:rFonts w:cstheme="minorHAnsi"/>
                <w:sz w:val="18"/>
                <w:szCs w:val="18"/>
              </w:rPr>
            </w:pPr>
            <w:r>
              <w:rPr>
                <w:rFonts w:cstheme="minorHAnsi"/>
                <w:sz w:val="18"/>
                <w:szCs w:val="18"/>
              </w:rPr>
              <w:t>e</w:t>
            </w:r>
            <w:r w:rsidRPr="000F29C5">
              <w:rPr>
                <w:rFonts w:cstheme="minorHAnsi"/>
                <w:sz w:val="18"/>
                <w:szCs w:val="18"/>
              </w:rPr>
              <w:t>tc</w:t>
            </w:r>
            <w:r>
              <w:rPr>
                <w:rFonts w:cstheme="minorHAnsi"/>
                <w:sz w:val="18"/>
                <w:szCs w:val="18"/>
              </w:rPr>
              <w:t>.</w:t>
            </w:r>
          </w:p>
          <w:p w14:paraId="1DBBBB29" w14:textId="77777777" w:rsidR="000E26B0" w:rsidRPr="000F29C5" w:rsidRDefault="000E26B0" w:rsidP="000E26B0">
            <w:pPr>
              <w:rPr>
                <w:rFonts w:cstheme="minorHAnsi"/>
                <w:sz w:val="18"/>
                <w:szCs w:val="18"/>
              </w:rPr>
            </w:pPr>
          </w:p>
          <w:p w14:paraId="4607D741" w14:textId="77777777" w:rsidR="000E26B0" w:rsidRPr="000F29C5" w:rsidRDefault="000E26B0" w:rsidP="000E26B0">
            <w:pPr>
              <w:rPr>
                <w:rFonts w:cstheme="minorHAnsi"/>
                <w:sz w:val="18"/>
                <w:szCs w:val="18"/>
              </w:rPr>
            </w:pPr>
            <w:r w:rsidRPr="000F29C5">
              <w:rPr>
                <w:rFonts w:cstheme="minorHAnsi"/>
                <w:sz w:val="18"/>
                <w:szCs w:val="18"/>
              </w:rPr>
              <w:t>Contractors</w:t>
            </w:r>
          </w:p>
          <w:p w14:paraId="35D9BDC4" w14:textId="77777777" w:rsidR="000E26B0" w:rsidRPr="000F29C5" w:rsidRDefault="000E26B0" w:rsidP="000E26B0">
            <w:pPr>
              <w:rPr>
                <w:rFonts w:cstheme="minorHAnsi"/>
                <w:sz w:val="18"/>
                <w:szCs w:val="18"/>
              </w:rPr>
            </w:pPr>
          </w:p>
          <w:p w14:paraId="7D51EA48" w14:textId="77777777" w:rsidR="000E26B0" w:rsidRPr="000F29C5" w:rsidRDefault="000E26B0" w:rsidP="000E26B0">
            <w:pPr>
              <w:rPr>
                <w:rFonts w:cstheme="minorHAnsi"/>
                <w:sz w:val="18"/>
                <w:szCs w:val="18"/>
              </w:rPr>
            </w:pPr>
            <w:r w:rsidRPr="000F29C5">
              <w:rPr>
                <w:rFonts w:cstheme="minorHAnsi"/>
                <w:sz w:val="18"/>
                <w:szCs w:val="18"/>
              </w:rPr>
              <w:t>Visitors</w:t>
            </w:r>
          </w:p>
          <w:p w14:paraId="673DDAFE" w14:textId="5958EDE6" w:rsidR="00E04DB5" w:rsidRPr="008F1E7D" w:rsidRDefault="00E04DB5" w:rsidP="00E04DB5">
            <w:pPr>
              <w:rPr>
                <w:rFonts w:cstheme="minorHAnsi"/>
                <w:sz w:val="20"/>
                <w:szCs w:val="20"/>
              </w:rPr>
            </w:pPr>
          </w:p>
        </w:tc>
        <w:tc>
          <w:tcPr>
            <w:tcW w:w="709" w:type="dxa"/>
            <w:vAlign w:val="center"/>
          </w:tcPr>
          <w:p w14:paraId="4B072ACC" w14:textId="552DBCD7" w:rsidR="00E04DB5" w:rsidRPr="004A0916" w:rsidRDefault="004918FB" w:rsidP="00E04DB5">
            <w:pPr>
              <w:rPr>
                <w:rFonts w:cstheme="minorHAnsi"/>
              </w:rPr>
            </w:pPr>
            <w:r w:rsidRPr="004A0916">
              <w:rPr>
                <w:rFonts w:cstheme="minorHAnsi"/>
              </w:rPr>
              <w:t>5</w:t>
            </w:r>
          </w:p>
        </w:tc>
        <w:tc>
          <w:tcPr>
            <w:tcW w:w="567" w:type="dxa"/>
            <w:vAlign w:val="center"/>
          </w:tcPr>
          <w:p w14:paraId="6D01BCDB" w14:textId="56B260C1" w:rsidR="00E04DB5" w:rsidRPr="004A0916" w:rsidRDefault="004918FB" w:rsidP="00E04DB5">
            <w:pPr>
              <w:rPr>
                <w:rFonts w:cstheme="minorHAnsi"/>
              </w:rPr>
            </w:pPr>
            <w:r w:rsidRPr="004A0916">
              <w:rPr>
                <w:rFonts w:cstheme="minorHAnsi"/>
              </w:rPr>
              <w:t>5</w:t>
            </w:r>
          </w:p>
        </w:tc>
        <w:tc>
          <w:tcPr>
            <w:tcW w:w="854" w:type="dxa"/>
            <w:shd w:val="clear" w:color="auto" w:fill="FF0000"/>
            <w:vAlign w:val="center"/>
          </w:tcPr>
          <w:p w14:paraId="76B71B36" w14:textId="101BECB8" w:rsidR="00E04DB5" w:rsidRPr="004A0916" w:rsidRDefault="004918FB" w:rsidP="00E04DB5">
            <w:pPr>
              <w:rPr>
                <w:rFonts w:cstheme="minorHAnsi"/>
              </w:rPr>
            </w:pPr>
            <w:r w:rsidRPr="004A0916">
              <w:rPr>
                <w:rFonts w:cstheme="minorHAnsi"/>
              </w:rPr>
              <w:t>25</w:t>
            </w:r>
          </w:p>
        </w:tc>
        <w:tc>
          <w:tcPr>
            <w:tcW w:w="4253" w:type="dxa"/>
            <w:vAlign w:val="center"/>
          </w:tcPr>
          <w:p w14:paraId="6C3B3DC6" w14:textId="77777777" w:rsidR="00E04DB5" w:rsidRPr="000E26B0" w:rsidRDefault="00E04DB5" w:rsidP="00E04DB5">
            <w:pPr>
              <w:shd w:val="clear" w:color="auto" w:fill="FFFFFF"/>
              <w:rPr>
                <w:rFonts w:eastAsia="Times New Roman" w:cstheme="minorHAnsi"/>
                <w:color w:val="0B0C0C"/>
                <w:sz w:val="18"/>
                <w:szCs w:val="20"/>
                <w:lang w:eastAsia="en-GB"/>
              </w:rPr>
            </w:pPr>
            <w:r w:rsidRPr="000E26B0">
              <w:rPr>
                <w:rFonts w:eastAsia="Times New Roman" w:cstheme="minorHAnsi"/>
                <w:color w:val="0B0C0C"/>
                <w:sz w:val="18"/>
                <w:szCs w:val="20"/>
                <w:lang w:eastAsia="en-GB"/>
              </w:rPr>
              <w:t>Children will always be in the same small groups each day, and different groups are not mixed during the day, or on subsequent days.</w:t>
            </w:r>
          </w:p>
          <w:p w14:paraId="37BDCA58" w14:textId="77777777" w:rsidR="00E04DB5" w:rsidRPr="00E04DB5" w:rsidRDefault="00E04DB5" w:rsidP="00E04DB5">
            <w:pPr>
              <w:shd w:val="clear" w:color="auto" w:fill="FFFFFF"/>
              <w:rPr>
                <w:rFonts w:eastAsia="Times New Roman" w:cstheme="minorHAnsi"/>
                <w:color w:val="0B0C0C"/>
                <w:sz w:val="20"/>
                <w:szCs w:val="20"/>
                <w:lang w:eastAsia="en-GB"/>
              </w:rPr>
            </w:pPr>
          </w:p>
          <w:p w14:paraId="07085DBA" w14:textId="77777777" w:rsidR="00E04DB5" w:rsidRPr="000E26B0" w:rsidRDefault="00E04DB5" w:rsidP="00E04DB5">
            <w:pPr>
              <w:shd w:val="clear" w:color="auto" w:fill="FFFFFF"/>
              <w:rPr>
                <w:rFonts w:cstheme="minorHAnsi"/>
                <w:sz w:val="18"/>
                <w:szCs w:val="20"/>
              </w:rPr>
            </w:pPr>
            <w:r w:rsidRPr="000E26B0">
              <w:rPr>
                <w:rFonts w:eastAsia="Times New Roman" w:cstheme="minorHAnsi"/>
                <w:color w:val="0B0C0C"/>
                <w:sz w:val="18"/>
                <w:szCs w:val="20"/>
                <w:lang w:eastAsia="en-GB"/>
              </w:rPr>
              <w:t>Children will be given the same member of staff and other staff are assigned to each group and, as far as possible, these stay the same during the day and on subsequent days.</w:t>
            </w:r>
          </w:p>
          <w:p w14:paraId="67004E2F" w14:textId="77777777" w:rsidR="00E04DB5" w:rsidRPr="000E26B0" w:rsidRDefault="00E04DB5" w:rsidP="00E04DB5">
            <w:pPr>
              <w:rPr>
                <w:rFonts w:cstheme="minorHAnsi"/>
                <w:sz w:val="18"/>
                <w:szCs w:val="20"/>
              </w:rPr>
            </w:pPr>
          </w:p>
          <w:p w14:paraId="11C441F6" w14:textId="77777777" w:rsidR="00E04DB5" w:rsidRPr="000E26B0" w:rsidRDefault="00E04DB5" w:rsidP="00E04DB5">
            <w:pPr>
              <w:rPr>
                <w:rFonts w:cstheme="minorHAnsi"/>
                <w:sz w:val="18"/>
                <w:szCs w:val="20"/>
              </w:rPr>
            </w:pPr>
            <w:r w:rsidRPr="000E26B0">
              <w:rPr>
                <w:rFonts w:cstheme="minorHAnsi"/>
                <w:sz w:val="18"/>
                <w:szCs w:val="20"/>
              </w:rPr>
              <w:t>Basic infection controls should be followed as recommended by the government:</w:t>
            </w:r>
          </w:p>
          <w:p w14:paraId="31232886" w14:textId="77777777" w:rsidR="00E04DB5" w:rsidRPr="000E26B0" w:rsidRDefault="00E04DB5" w:rsidP="00E04DB5">
            <w:pPr>
              <w:pStyle w:val="ListParagraph"/>
              <w:numPr>
                <w:ilvl w:val="0"/>
                <w:numId w:val="12"/>
              </w:numPr>
              <w:rPr>
                <w:rFonts w:cstheme="minorHAnsi"/>
                <w:sz w:val="18"/>
                <w:szCs w:val="20"/>
              </w:rPr>
            </w:pPr>
            <w:r w:rsidRPr="000E26B0">
              <w:rPr>
                <w:rFonts w:cstheme="minorHAnsi"/>
                <w:sz w:val="18"/>
                <w:szCs w:val="20"/>
              </w:rPr>
              <w:t>Cover your mouth and nose with a tissue or your sleeve (not your hands) when you cough or sneeze.</w:t>
            </w:r>
          </w:p>
          <w:p w14:paraId="2CD67253" w14:textId="4A95C371" w:rsidR="00E04DB5" w:rsidRPr="000E26B0" w:rsidRDefault="00E04DB5" w:rsidP="00E04DB5">
            <w:pPr>
              <w:pStyle w:val="ListParagraph"/>
              <w:numPr>
                <w:ilvl w:val="0"/>
                <w:numId w:val="12"/>
              </w:numPr>
              <w:rPr>
                <w:rFonts w:cstheme="minorHAnsi"/>
                <w:sz w:val="18"/>
                <w:szCs w:val="20"/>
              </w:rPr>
            </w:pPr>
            <w:r w:rsidRPr="000E26B0">
              <w:rPr>
                <w:rFonts w:cstheme="minorHAnsi"/>
                <w:sz w:val="18"/>
                <w:szCs w:val="20"/>
              </w:rPr>
              <w:t>Put used tissues in the bin straightaway.</w:t>
            </w:r>
          </w:p>
          <w:p w14:paraId="39ECA53B" w14:textId="77777777" w:rsidR="00E04DB5" w:rsidRPr="000E26B0" w:rsidRDefault="00E04DB5" w:rsidP="00E04DB5">
            <w:pPr>
              <w:pStyle w:val="ListParagraph"/>
              <w:numPr>
                <w:ilvl w:val="0"/>
                <w:numId w:val="12"/>
              </w:numPr>
              <w:rPr>
                <w:rFonts w:cstheme="minorHAnsi"/>
                <w:sz w:val="18"/>
                <w:szCs w:val="20"/>
              </w:rPr>
            </w:pPr>
            <w:r w:rsidRPr="000E26B0">
              <w:rPr>
                <w:rFonts w:cstheme="minorHAnsi"/>
                <w:sz w:val="18"/>
                <w:szCs w:val="20"/>
              </w:rPr>
              <w:t>Wash your hands with soap and water often – use hand sanitiser gel if soap and water are not available.</w:t>
            </w:r>
          </w:p>
          <w:p w14:paraId="468BA26C" w14:textId="77777777" w:rsidR="00E04DB5" w:rsidRPr="000E26B0" w:rsidRDefault="00E04DB5" w:rsidP="00E04DB5">
            <w:pPr>
              <w:pStyle w:val="ListParagraph"/>
              <w:numPr>
                <w:ilvl w:val="0"/>
                <w:numId w:val="12"/>
              </w:numPr>
              <w:rPr>
                <w:rFonts w:cstheme="minorHAnsi"/>
                <w:sz w:val="18"/>
                <w:szCs w:val="20"/>
              </w:rPr>
            </w:pPr>
            <w:r w:rsidRPr="000E26B0">
              <w:rPr>
                <w:rFonts w:cstheme="minorHAnsi"/>
                <w:sz w:val="18"/>
                <w:szCs w:val="20"/>
              </w:rPr>
              <w:t>Hand sanitiser to be available in each room (in use), entrances and exits of buildings, near lunchrooms and toilets.</w:t>
            </w:r>
          </w:p>
          <w:p w14:paraId="75E2E8D7" w14:textId="77777777" w:rsidR="00E04DB5" w:rsidRPr="000E26B0" w:rsidRDefault="00E04DB5" w:rsidP="00E04DB5">
            <w:pPr>
              <w:pStyle w:val="ListParagraph"/>
              <w:numPr>
                <w:ilvl w:val="0"/>
                <w:numId w:val="12"/>
              </w:numPr>
              <w:rPr>
                <w:rFonts w:cstheme="minorHAnsi"/>
                <w:sz w:val="18"/>
                <w:szCs w:val="20"/>
              </w:rPr>
            </w:pPr>
            <w:r w:rsidRPr="000E26B0">
              <w:rPr>
                <w:rFonts w:cstheme="minorHAnsi"/>
                <w:sz w:val="18"/>
                <w:szCs w:val="20"/>
              </w:rPr>
              <w:t>Try to avoid close contact with people who are unwell.</w:t>
            </w:r>
          </w:p>
          <w:p w14:paraId="1D0B779E" w14:textId="77777777" w:rsidR="00E04DB5" w:rsidRPr="000E26B0" w:rsidRDefault="00E04DB5" w:rsidP="00E04DB5">
            <w:pPr>
              <w:pStyle w:val="ListParagraph"/>
              <w:numPr>
                <w:ilvl w:val="0"/>
                <w:numId w:val="12"/>
              </w:numPr>
              <w:rPr>
                <w:rFonts w:cstheme="minorHAnsi"/>
                <w:sz w:val="18"/>
                <w:szCs w:val="20"/>
              </w:rPr>
            </w:pPr>
            <w:r w:rsidRPr="000E26B0">
              <w:rPr>
                <w:rFonts w:cstheme="minorHAnsi"/>
                <w:sz w:val="18"/>
                <w:szCs w:val="20"/>
              </w:rPr>
              <w:t>Do not touch your eyes, nose or mouth if your hands are not clean.</w:t>
            </w:r>
          </w:p>
          <w:p w14:paraId="5BF8B772" w14:textId="77777777" w:rsidR="00E04DB5" w:rsidRPr="000E26B0" w:rsidRDefault="00E04DB5" w:rsidP="00E04DB5">
            <w:pPr>
              <w:pStyle w:val="ListParagraph"/>
              <w:numPr>
                <w:ilvl w:val="0"/>
                <w:numId w:val="12"/>
              </w:numPr>
              <w:rPr>
                <w:rFonts w:cstheme="minorHAnsi"/>
                <w:sz w:val="18"/>
                <w:szCs w:val="20"/>
              </w:rPr>
            </w:pPr>
            <w:r w:rsidRPr="000E26B0">
              <w:rPr>
                <w:rFonts w:cstheme="minorHAnsi"/>
                <w:sz w:val="18"/>
                <w:szCs w:val="20"/>
              </w:rPr>
              <w:t>Undertake the Ellis Whittam COVID-19 Daily Management Checklist.</w:t>
            </w:r>
          </w:p>
          <w:p w14:paraId="6FA28274" w14:textId="77777777" w:rsidR="00E04DB5" w:rsidRPr="000E26B0" w:rsidRDefault="00E04DB5" w:rsidP="00E04DB5">
            <w:pPr>
              <w:pStyle w:val="ListParagraph"/>
              <w:numPr>
                <w:ilvl w:val="0"/>
                <w:numId w:val="12"/>
              </w:numPr>
              <w:rPr>
                <w:rFonts w:cstheme="minorHAnsi"/>
                <w:sz w:val="18"/>
                <w:szCs w:val="20"/>
              </w:rPr>
            </w:pPr>
            <w:r w:rsidRPr="000E26B0">
              <w:rPr>
                <w:rFonts w:cstheme="minorHAnsi"/>
                <w:sz w:val="18"/>
                <w:szCs w:val="20"/>
              </w:rPr>
              <w:t>Undertake the Ellis Whittam COVID-19 Daily Cleaning Checklist.</w:t>
            </w:r>
          </w:p>
          <w:p w14:paraId="48738783" w14:textId="27C73910" w:rsidR="00E04DB5" w:rsidRPr="000E26B0" w:rsidRDefault="00E04DB5" w:rsidP="00E04DB5">
            <w:pPr>
              <w:pStyle w:val="ListParagraph"/>
              <w:numPr>
                <w:ilvl w:val="0"/>
                <w:numId w:val="12"/>
              </w:numPr>
              <w:rPr>
                <w:rFonts w:cstheme="minorHAnsi"/>
                <w:sz w:val="18"/>
                <w:szCs w:val="20"/>
              </w:rPr>
            </w:pPr>
            <w:r w:rsidRPr="000E26B0">
              <w:rPr>
                <w:rFonts w:cs="Arial"/>
                <w:sz w:val="18"/>
                <w:szCs w:val="20"/>
                <w:shd w:val="clear" w:color="auto" w:fill="FFFFFF"/>
              </w:rPr>
              <w:t>We will ensure that all frequently-touched surfaces, equipment, door handles, handrails, table tops, electronic devices (i.e. phones) and toilets will be cleaned thoroughly several times a day.</w:t>
            </w:r>
          </w:p>
          <w:p w14:paraId="16087570" w14:textId="77777777" w:rsidR="004A24F6" w:rsidRPr="000E26B0" w:rsidRDefault="004A24F6" w:rsidP="00E04DB5">
            <w:pPr>
              <w:pStyle w:val="ListParagraph"/>
              <w:numPr>
                <w:ilvl w:val="0"/>
                <w:numId w:val="12"/>
              </w:numPr>
              <w:rPr>
                <w:rFonts w:cstheme="minorHAnsi"/>
                <w:sz w:val="18"/>
                <w:szCs w:val="20"/>
              </w:rPr>
            </w:pPr>
            <w:r w:rsidRPr="000E26B0">
              <w:rPr>
                <w:rFonts w:cs="Helvetica"/>
                <w:color w:val="333333"/>
                <w:sz w:val="18"/>
                <w:szCs w:val="20"/>
                <w:shd w:val="clear" w:color="auto" w:fill="FFFFFF"/>
              </w:rPr>
              <w:t>Staff should use their own cup/cutlery and ensure these are cleaned straight after use.</w:t>
            </w:r>
          </w:p>
          <w:p w14:paraId="52DF1DA4" w14:textId="2E2D2C47" w:rsidR="001D283C" w:rsidRPr="000E26B0" w:rsidRDefault="001D283C" w:rsidP="00E04DB5">
            <w:pPr>
              <w:pStyle w:val="ListParagraph"/>
              <w:numPr>
                <w:ilvl w:val="0"/>
                <w:numId w:val="12"/>
              </w:numPr>
              <w:rPr>
                <w:rFonts w:cstheme="minorHAnsi"/>
                <w:sz w:val="18"/>
                <w:szCs w:val="18"/>
              </w:rPr>
            </w:pPr>
            <w:r w:rsidRPr="000E26B0">
              <w:rPr>
                <w:rFonts w:cs="Helvetica"/>
                <w:color w:val="333333"/>
                <w:sz w:val="18"/>
                <w:szCs w:val="20"/>
                <w:shd w:val="clear" w:color="auto" w:fill="FFFFFF"/>
              </w:rPr>
              <w:t xml:space="preserve">Each setting must be </w:t>
            </w:r>
            <w:r w:rsidRPr="000E26B0">
              <w:rPr>
                <w:rFonts w:cs="Helvetica"/>
                <w:color w:val="333333"/>
                <w:sz w:val="18"/>
                <w:szCs w:val="18"/>
                <w:shd w:val="clear" w:color="auto" w:fill="FFFFFF"/>
              </w:rPr>
              <w:t xml:space="preserve">cleaned every night or when children’s sessions change, in preparation for a new group of children being in the next day/session. </w:t>
            </w:r>
          </w:p>
          <w:p w14:paraId="19291681" w14:textId="0847E2E4" w:rsidR="00DE6F9B" w:rsidRPr="000E26B0" w:rsidRDefault="00DE6F9B" w:rsidP="006A4B27">
            <w:pPr>
              <w:pStyle w:val="ListParagraph"/>
              <w:numPr>
                <w:ilvl w:val="0"/>
                <w:numId w:val="12"/>
              </w:numPr>
              <w:shd w:val="clear" w:color="auto" w:fill="FFFFFF"/>
              <w:rPr>
                <w:rFonts w:ascii="Calibri" w:eastAsia="Times New Roman" w:hAnsi="Calibri" w:cs="Helvetica"/>
                <w:color w:val="333333"/>
                <w:sz w:val="18"/>
                <w:szCs w:val="18"/>
                <w:lang w:eastAsia="en-GB"/>
              </w:rPr>
            </w:pPr>
            <w:r w:rsidRPr="000E26B0">
              <w:rPr>
                <w:rFonts w:cs="Helvetica"/>
                <w:color w:val="333333"/>
                <w:sz w:val="18"/>
                <w:szCs w:val="18"/>
                <w:shd w:val="clear" w:color="auto" w:fill="FFFFFF"/>
              </w:rPr>
              <w:t xml:space="preserve">Toys and equipment that children access </w:t>
            </w:r>
            <w:r w:rsidRPr="000E26B0">
              <w:rPr>
                <w:rFonts w:ascii="Calibri" w:hAnsi="Calibri" w:cs="Helvetica"/>
                <w:color w:val="333333"/>
                <w:sz w:val="18"/>
                <w:szCs w:val="18"/>
                <w:shd w:val="clear" w:color="auto" w:fill="FFFFFF"/>
              </w:rPr>
              <w:t>should be cleaned each day</w:t>
            </w:r>
            <w:r w:rsidR="000E26B0" w:rsidRPr="000E26B0">
              <w:rPr>
                <w:rFonts w:ascii="Calibri" w:hAnsi="Calibri" w:cs="Helvetica"/>
                <w:color w:val="333333"/>
                <w:sz w:val="18"/>
                <w:szCs w:val="18"/>
                <w:shd w:val="clear" w:color="auto" w:fill="FFFFFF"/>
              </w:rPr>
              <w:t xml:space="preserve"> – </w:t>
            </w:r>
            <w:r w:rsidRPr="000E26B0">
              <w:rPr>
                <w:rFonts w:ascii="Calibri" w:hAnsi="Calibri" w:cs="Helvetica"/>
                <w:color w:val="333333"/>
                <w:sz w:val="18"/>
                <w:szCs w:val="18"/>
                <w:shd w:val="clear" w:color="auto" w:fill="FFFFFF"/>
              </w:rPr>
              <w:t>between sessions and at the end of the day</w:t>
            </w:r>
            <w:r w:rsidR="000E26B0" w:rsidRPr="000E26B0">
              <w:rPr>
                <w:rFonts w:ascii="Calibri" w:hAnsi="Calibri" w:cs="Helvetica"/>
                <w:color w:val="333333"/>
                <w:sz w:val="18"/>
                <w:szCs w:val="18"/>
                <w:shd w:val="clear" w:color="auto" w:fill="FFFFFF"/>
              </w:rPr>
              <w:t>,</w:t>
            </w:r>
            <w:r w:rsidRPr="000E26B0">
              <w:rPr>
                <w:rFonts w:ascii="Calibri" w:hAnsi="Calibri" w:cs="Helvetica"/>
                <w:color w:val="333333"/>
                <w:sz w:val="18"/>
                <w:szCs w:val="18"/>
                <w:shd w:val="clear" w:color="auto" w:fill="FFFFFF"/>
              </w:rPr>
              <w:t xml:space="preserve"> or in the morning before the </w:t>
            </w:r>
            <w:r w:rsidRPr="000E26B0">
              <w:rPr>
                <w:rFonts w:ascii="Calibri" w:hAnsi="Calibri" w:cs="Helvetica"/>
                <w:color w:val="333333"/>
                <w:sz w:val="18"/>
                <w:szCs w:val="18"/>
                <w:shd w:val="clear" w:color="auto" w:fill="FFFFFF"/>
              </w:rPr>
              <w:lastRenderedPageBreak/>
              <w:t xml:space="preserve">session begins </w:t>
            </w:r>
            <w:r w:rsidR="000E26B0">
              <w:rPr>
                <w:rFonts w:ascii="Calibri" w:hAnsi="Calibri" w:cs="Helvetica"/>
                <w:color w:val="333333"/>
                <w:sz w:val="18"/>
                <w:szCs w:val="18"/>
                <w:shd w:val="clear" w:color="auto" w:fill="FFFFFF"/>
              </w:rPr>
              <w:t xml:space="preserve">– </w:t>
            </w:r>
            <w:r w:rsidRPr="000E26B0">
              <w:rPr>
                <w:rFonts w:ascii="Calibri" w:hAnsi="Calibri" w:cs="Helvetica"/>
                <w:color w:val="333333"/>
                <w:sz w:val="18"/>
                <w:szCs w:val="18"/>
                <w:shd w:val="clear" w:color="auto" w:fill="FFFFFF"/>
              </w:rPr>
              <w:t xml:space="preserve">using standard detergent and disinfectant. Specific cleaning regime to be implemented for </w:t>
            </w:r>
            <w:r w:rsidRPr="000E26B0">
              <w:rPr>
                <w:rFonts w:ascii="Calibri" w:eastAsia="Times New Roman" w:hAnsi="Calibri" w:cs="Helvetica"/>
                <w:color w:val="333333"/>
                <w:sz w:val="18"/>
                <w:szCs w:val="18"/>
                <w:lang w:eastAsia="en-GB"/>
              </w:rPr>
              <w:t>sensory rooms and soft play areas, to ensure safe use.</w:t>
            </w:r>
          </w:p>
          <w:p w14:paraId="49D2C225" w14:textId="217D0D14" w:rsidR="004A24F6" w:rsidRPr="000E26B0" w:rsidRDefault="004A24F6" w:rsidP="006A4B27">
            <w:pPr>
              <w:pStyle w:val="ListParagraph"/>
              <w:numPr>
                <w:ilvl w:val="0"/>
                <w:numId w:val="12"/>
              </w:numPr>
              <w:shd w:val="clear" w:color="auto" w:fill="FFFFFF"/>
              <w:rPr>
                <w:rFonts w:eastAsia="Times New Roman" w:cs="Helvetica"/>
                <w:color w:val="333333"/>
                <w:sz w:val="18"/>
                <w:szCs w:val="20"/>
                <w:lang w:eastAsia="en-GB"/>
              </w:rPr>
            </w:pPr>
            <w:r w:rsidRPr="000E26B0">
              <w:rPr>
                <w:rFonts w:cs="Helvetica"/>
                <w:color w:val="333333"/>
                <w:sz w:val="18"/>
                <w:szCs w:val="20"/>
                <w:shd w:val="clear" w:color="auto" w:fill="FFFFFF"/>
              </w:rPr>
              <w:t>Children will require comfortable areas to play, however any soft furnishings such as throws should be removed, unless clearly required. If required, they should be used for individual children and should be washed after use. Where children sleep or nap in the setting, children should have individual bedding, stored in individual bags</w:t>
            </w:r>
            <w:r w:rsidR="000E26B0">
              <w:rPr>
                <w:rFonts w:cs="Helvetica"/>
                <w:color w:val="333333"/>
                <w:sz w:val="18"/>
                <w:szCs w:val="20"/>
                <w:shd w:val="clear" w:color="auto" w:fill="FFFFFF"/>
              </w:rPr>
              <w:t>,</w:t>
            </w:r>
            <w:r w:rsidRPr="000E26B0">
              <w:rPr>
                <w:rFonts w:cs="Helvetica"/>
                <w:color w:val="333333"/>
                <w:sz w:val="18"/>
                <w:szCs w:val="20"/>
                <w:shd w:val="clear" w:color="auto" w:fill="FFFFFF"/>
              </w:rPr>
              <w:t xml:space="preserve"> and this should be laundered frequently and as a minimum weekly.</w:t>
            </w:r>
          </w:p>
          <w:p w14:paraId="67F187BA" w14:textId="6D785134" w:rsidR="005F38A1" w:rsidRPr="00CF065A" w:rsidRDefault="00DE6F9B" w:rsidP="00BC6585">
            <w:pPr>
              <w:pStyle w:val="ListParagraph"/>
              <w:numPr>
                <w:ilvl w:val="0"/>
                <w:numId w:val="12"/>
              </w:numPr>
              <w:shd w:val="clear" w:color="auto" w:fill="FFFFFF"/>
              <w:rPr>
                <w:rFonts w:cstheme="minorHAnsi"/>
                <w:sz w:val="18"/>
                <w:szCs w:val="20"/>
              </w:rPr>
            </w:pPr>
            <w:r w:rsidRPr="00CF065A">
              <w:rPr>
                <w:rFonts w:cs="Helvetica"/>
                <w:color w:val="333333"/>
                <w:sz w:val="18"/>
                <w:szCs w:val="20"/>
                <w:shd w:val="clear" w:color="auto" w:fill="FFFFFF"/>
              </w:rPr>
              <w:t>Children will only be permitted to bring toys in from home where the toys can be thoroughly cleaned/washed/disinfected</w:t>
            </w:r>
            <w:r w:rsidR="00CF065A">
              <w:rPr>
                <w:rFonts w:cs="Helvetica"/>
                <w:color w:val="333333"/>
                <w:sz w:val="18"/>
                <w:szCs w:val="20"/>
                <w:shd w:val="clear" w:color="auto" w:fill="FFFFFF"/>
              </w:rPr>
              <w:t>.</w:t>
            </w:r>
          </w:p>
          <w:p w14:paraId="57E301DD" w14:textId="77777777" w:rsidR="005F38A1" w:rsidRPr="002B5F66" w:rsidRDefault="005F38A1" w:rsidP="00BC6585">
            <w:pPr>
              <w:pStyle w:val="ListParagraph"/>
              <w:numPr>
                <w:ilvl w:val="0"/>
                <w:numId w:val="12"/>
              </w:numPr>
              <w:shd w:val="clear" w:color="auto" w:fill="FFFFFF"/>
              <w:rPr>
                <w:rFonts w:cstheme="minorHAnsi"/>
                <w:sz w:val="18"/>
                <w:szCs w:val="20"/>
              </w:rPr>
            </w:pPr>
            <w:r w:rsidRPr="002B5F66">
              <w:rPr>
                <w:rFonts w:cs="Helvetica"/>
                <w:color w:val="333333"/>
                <w:sz w:val="18"/>
                <w:szCs w:val="20"/>
                <w:shd w:val="clear" w:color="auto" w:fill="FFFFFF"/>
              </w:rPr>
              <w:t>Tooth brushing can continue where there are adequate facilities to do so. Only one child should be cleaning their teeth in the sink at any one time, and staff should ensure that sinks are cleaned after use. Toothbrushes must be stored separately and in closed containers.</w:t>
            </w:r>
          </w:p>
          <w:p w14:paraId="132291AC" w14:textId="0CD80FCE" w:rsidR="00E04DB5" w:rsidRPr="002B5F66" w:rsidRDefault="00E04DB5" w:rsidP="00BC6585">
            <w:pPr>
              <w:pStyle w:val="ListParagraph"/>
              <w:numPr>
                <w:ilvl w:val="0"/>
                <w:numId w:val="12"/>
              </w:numPr>
              <w:shd w:val="clear" w:color="auto" w:fill="FFFFFF"/>
              <w:rPr>
                <w:rFonts w:cstheme="minorHAnsi"/>
                <w:sz w:val="18"/>
                <w:szCs w:val="20"/>
              </w:rPr>
            </w:pPr>
            <w:r w:rsidRPr="002B5F66">
              <w:rPr>
                <w:rFonts w:eastAsia="Times New Roman" w:cs="Arial"/>
                <w:sz w:val="18"/>
                <w:szCs w:val="20"/>
                <w:lang w:eastAsia="en-GB"/>
              </w:rPr>
              <w:t>We will maintain indoor space requirements:</w:t>
            </w:r>
          </w:p>
          <w:p w14:paraId="303B283C" w14:textId="77777777" w:rsidR="00E04DB5" w:rsidRPr="002B5F66" w:rsidRDefault="00E04DB5" w:rsidP="00E04DB5">
            <w:pPr>
              <w:pStyle w:val="ListParagraph"/>
              <w:numPr>
                <w:ilvl w:val="0"/>
                <w:numId w:val="31"/>
              </w:numPr>
              <w:ind w:left="632" w:hanging="284"/>
              <w:rPr>
                <w:rFonts w:cstheme="minorHAnsi"/>
                <w:sz w:val="18"/>
                <w:szCs w:val="20"/>
              </w:rPr>
            </w:pPr>
            <w:r w:rsidRPr="002B5F66">
              <w:rPr>
                <w:rFonts w:eastAsia="Times New Roman" w:cs="Arial"/>
                <w:sz w:val="18"/>
                <w:szCs w:val="20"/>
                <w:lang w:eastAsia="en-GB"/>
              </w:rPr>
              <w:t>Children under 2 years – 3.5m² per child</w:t>
            </w:r>
          </w:p>
          <w:p w14:paraId="68835AD7" w14:textId="77777777" w:rsidR="00E04DB5" w:rsidRPr="002B5F66" w:rsidRDefault="00E04DB5" w:rsidP="00E04DB5">
            <w:pPr>
              <w:numPr>
                <w:ilvl w:val="0"/>
                <w:numId w:val="31"/>
              </w:numPr>
              <w:shd w:val="clear" w:color="auto" w:fill="FFFFFF"/>
              <w:ind w:left="632" w:hanging="284"/>
              <w:rPr>
                <w:rFonts w:eastAsia="Times New Roman" w:cs="Arial"/>
                <w:sz w:val="18"/>
                <w:szCs w:val="20"/>
                <w:lang w:eastAsia="en-GB"/>
              </w:rPr>
            </w:pPr>
            <w:r w:rsidRPr="002B5F66">
              <w:rPr>
                <w:rFonts w:eastAsia="Times New Roman" w:cs="Arial"/>
                <w:sz w:val="18"/>
                <w:szCs w:val="20"/>
                <w:lang w:eastAsia="en-GB"/>
              </w:rPr>
              <w:t>2-year-olds – 2.5m² per child</w:t>
            </w:r>
          </w:p>
          <w:p w14:paraId="1240CA2B" w14:textId="77777777" w:rsidR="00E04DB5" w:rsidRPr="002B5F66" w:rsidRDefault="00E04DB5" w:rsidP="00E04DB5">
            <w:pPr>
              <w:numPr>
                <w:ilvl w:val="0"/>
                <w:numId w:val="31"/>
              </w:numPr>
              <w:shd w:val="clear" w:color="auto" w:fill="FFFFFF"/>
              <w:ind w:left="632" w:hanging="284"/>
              <w:rPr>
                <w:rFonts w:eastAsia="Times New Roman" w:cs="Arial"/>
                <w:sz w:val="18"/>
                <w:szCs w:val="20"/>
                <w:lang w:eastAsia="en-GB"/>
              </w:rPr>
            </w:pPr>
            <w:r w:rsidRPr="002B5F66">
              <w:rPr>
                <w:rFonts w:eastAsia="Times New Roman" w:cs="Arial"/>
                <w:sz w:val="18"/>
                <w:szCs w:val="20"/>
                <w:lang w:eastAsia="en-GB"/>
              </w:rPr>
              <w:t>Children aged 3 to 5 years – 2.3 m² per child</w:t>
            </w:r>
          </w:p>
          <w:p w14:paraId="5A9881DA" w14:textId="77777777"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Where applicable, we will use area dividers to keep children in different parts of the room, and floor markings to assist staff with keeping groups apart.</w:t>
            </w:r>
          </w:p>
          <w:p w14:paraId="27BA64CF" w14:textId="77777777"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We will ensure the use of communal spaces will be managed to limit mixing between groups as much as possible.</w:t>
            </w:r>
          </w:p>
          <w:p w14:paraId="6CDAC547" w14:textId="77777777" w:rsidR="00E04DB5" w:rsidRPr="002B5F66" w:rsidRDefault="00E04DB5" w:rsidP="00E04DB5">
            <w:pPr>
              <w:numPr>
                <w:ilvl w:val="0"/>
                <w:numId w:val="12"/>
              </w:numPr>
              <w:shd w:val="clear" w:color="auto" w:fill="FFFFFF"/>
              <w:rPr>
                <w:rFonts w:eastAsia="Times New Roman" w:cs="Arial"/>
                <w:sz w:val="18"/>
                <w:szCs w:val="20"/>
                <w:lang w:eastAsia="en-GB"/>
              </w:rPr>
            </w:pPr>
            <w:r w:rsidRPr="002B5F66">
              <w:rPr>
                <w:rFonts w:eastAsia="Times New Roman" w:cs="Arial"/>
                <w:sz w:val="18"/>
                <w:szCs w:val="20"/>
                <w:lang w:eastAsia="en-GB"/>
              </w:rPr>
              <w:t>We will ensure that staff who are symptomatic do not attend work.</w:t>
            </w:r>
          </w:p>
          <w:p w14:paraId="1FCF17B3" w14:textId="77777777" w:rsidR="00E04DB5" w:rsidRPr="00E04DB5" w:rsidRDefault="00E04DB5" w:rsidP="00E04DB5">
            <w:pPr>
              <w:numPr>
                <w:ilvl w:val="0"/>
                <w:numId w:val="12"/>
              </w:numPr>
              <w:shd w:val="clear" w:color="auto" w:fill="FFFFFF"/>
              <w:rPr>
                <w:rFonts w:eastAsia="Times New Roman" w:cs="Arial"/>
                <w:sz w:val="20"/>
                <w:szCs w:val="20"/>
                <w:lang w:eastAsia="en-GB"/>
              </w:rPr>
            </w:pPr>
            <w:r w:rsidRPr="002B5F66">
              <w:rPr>
                <w:rFonts w:eastAsia="Times New Roman" w:cs="Arial"/>
                <w:sz w:val="18"/>
                <w:szCs w:val="20"/>
                <w:lang w:eastAsia="en-GB"/>
              </w:rPr>
              <w:t>All persons are encouraged to frequently wash their hands and practice good respiratory hygiene (Catch it, Bin it, Kill it). This will include posters and fun activities for children to remind of methods</w:t>
            </w:r>
            <w:r w:rsidRPr="00E04DB5">
              <w:rPr>
                <w:rFonts w:eastAsia="Times New Roman" w:cs="Arial"/>
                <w:sz w:val="20"/>
                <w:szCs w:val="20"/>
                <w:lang w:eastAsia="en-GB"/>
              </w:rPr>
              <w:t>.</w:t>
            </w:r>
          </w:p>
          <w:p w14:paraId="66CCFEDF" w14:textId="77777777"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 xml:space="preserve">Where possible, staff meetings and training sessions should be conducted virtually, and staff will remain at a safe distance from each other </w:t>
            </w:r>
            <w:r w:rsidRPr="002B5F66">
              <w:rPr>
                <w:rFonts w:cs="Arial"/>
                <w:sz w:val="18"/>
                <w:szCs w:val="20"/>
                <w:shd w:val="clear" w:color="auto" w:fill="FFFFFF"/>
              </w:rPr>
              <w:lastRenderedPageBreak/>
              <w:t>during breaks, including in staff rooms or other staff areas in the setting.</w:t>
            </w:r>
          </w:p>
          <w:p w14:paraId="615AB0D6" w14:textId="77777777"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We will ensure that children are supervised when washing hands.</w:t>
            </w:r>
          </w:p>
          <w:p w14:paraId="6F3EFD4C" w14:textId="77777777"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We will ensure that there is a good supply of disposable tissues throughout our setting.</w:t>
            </w:r>
          </w:p>
          <w:p w14:paraId="5E883A9A" w14:textId="77777777" w:rsidR="00E04DB5" w:rsidRPr="002B5F66" w:rsidRDefault="00E04DB5" w:rsidP="00E04DB5">
            <w:pPr>
              <w:pStyle w:val="ListParagraph"/>
              <w:numPr>
                <w:ilvl w:val="0"/>
                <w:numId w:val="12"/>
              </w:numPr>
              <w:rPr>
                <w:rFonts w:cstheme="minorHAnsi"/>
                <w:sz w:val="18"/>
                <w:szCs w:val="20"/>
              </w:rPr>
            </w:pPr>
            <w:r w:rsidRPr="00E04DB5">
              <w:rPr>
                <w:rFonts w:cs="Arial"/>
                <w:sz w:val="20"/>
                <w:szCs w:val="20"/>
                <w:shd w:val="clear" w:color="auto" w:fill="FFFFFF"/>
              </w:rPr>
              <w:t xml:space="preserve">Where possible, we will ensure the availability of lidded bins, preferably operated by a foot pedal, and that tissues are immediately disposed into bins and that </w:t>
            </w:r>
            <w:r w:rsidRPr="002B5F66">
              <w:rPr>
                <w:rFonts w:cs="Arial"/>
                <w:sz w:val="18"/>
                <w:szCs w:val="20"/>
                <w:shd w:val="clear" w:color="auto" w:fill="FFFFFF"/>
              </w:rPr>
              <w:t>these are emptied throughout the day.</w:t>
            </w:r>
          </w:p>
          <w:p w14:paraId="2B3D18AA" w14:textId="66BACDB1"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We will ensure that all items we launder within our setting (i.e. towels, flannels and bedding) are washed thoroughly after use and are not shared by children between washes.</w:t>
            </w:r>
          </w:p>
          <w:p w14:paraId="61E7E8C1" w14:textId="77777777"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 xml:space="preserve">We will communicate a policy on bringing items and toys from home (where this is </w:t>
            </w:r>
            <w:proofErr w:type="gramStart"/>
            <w:r w:rsidRPr="002B5F66">
              <w:rPr>
                <w:rFonts w:cs="Arial"/>
                <w:sz w:val="18"/>
                <w:szCs w:val="20"/>
                <w:shd w:val="clear" w:color="auto" w:fill="FFFFFF"/>
              </w:rPr>
              <w:t>absolutely necessary</w:t>
            </w:r>
            <w:proofErr w:type="gramEnd"/>
            <w:r w:rsidRPr="002B5F66">
              <w:rPr>
                <w:rFonts w:cs="Arial"/>
                <w:sz w:val="18"/>
                <w:szCs w:val="20"/>
                <w:shd w:val="clear" w:color="auto" w:fill="FFFFFF"/>
              </w:rPr>
              <w:t>), including cleaning on arrival.</w:t>
            </w:r>
          </w:p>
          <w:p w14:paraId="18D91A65" w14:textId="77777777"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We will reduce contact between parents and carers when dropping off and picking up their children by limiting drop-off and pick-up to one parent or carer per family and staggering timings.</w:t>
            </w:r>
          </w:p>
          <w:p w14:paraId="5BD645D8" w14:textId="4F876696"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 xml:space="preserve">We will not allow parents or carers into the setting unless </w:t>
            </w:r>
            <w:proofErr w:type="gramStart"/>
            <w:r w:rsidRPr="002B5F66">
              <w:rPr>
                <w:rFonts w:cs="Arial"/>
                <w:sz w:val="18"/>
                <w:szCs w:val="20"/>
                <w:shd w:val="clear" w:color="auto" w:fill="FFFFFF"/>
              </w:rPr>
              <w:t>absolutely essential</w:t>
            </w:r>
            <w:proofErr w:type="gramEnd"/>
            <w:r w:rsidRPr="002B5F66">
              <w:rPr>
                <w:rFonts w:cs="Arial"/>
                <w:sz w:val="18"/>
                <w:szCs w:val="20"/>
                <w:shd w:val="clear" w:color="auto" w:fill="FFFFFF"/>
              </w:rPr>
              <w:t xml:space="preserve"> and </w:t>
            </w:r>
            <w:r w:rsidR="002B5F66" w:rsidRPr="002B5F66">
              <w:rPr>
                <w:rFonts w:cs="Arial"/>
                <w:sz w:val="18"/>
                <w:szCs w:val="20"/>
                <w:shd w:val="clear" w:color="auto" w:fill="FFFFFF"/>
              </w:rPr>
              <w:t xml:space="preserve">will </w:t>
            </w:r>
            <w:r w:rsidRPr="002B5F66">
              <w:rPr>
                <w:rFonts w:cs="Arial"/>
                <w:sz w:val="18"/>
                <w:szCs w:val="20"/>
                <w:shd w:val="clear" w:color="auto" w:fill="FFFFFF"/>
              </w:rPr>
              <w:t>arrange for children to be collected at the door (where possible).</w:t>
            </w:r>
          </w:p>
          <w:p w14:paraId="46424F4D" w14:textId="77777777" w:rsidR="00E04DB5" w:rsidRPr="002B5F66" w:rsidRDefault="00E04DB5" w:rsidP="00E04DB5">
            <w:pPr>
              <w:pStyle w:val="ListParagraph"/>
              <w:numPr>
                <w:ilvl w:val="0"/>
                <w:numId w:val="12"/>
              </w:numPr>
              <w:rPr>
                <w:rFonts w:cstheme="minorHAnsi"/>
                <w:sz w:val="18"/>
                <w:szCs w:val="20"/>
              </w:rPr>
            </w:pPr>
            <w:r w:rsidRPr="002B5F66">
              <w:rPr>
                <w:rFonts w:cs="Arial"/>
                <w:sz w:val="18"/>
                <w:szCs w:val="20"/>
                <w:shd w:val="clear" w:color="auto" w:fill="FFFFFF"/>
              </w:rPr>
              <w:t>We will keep windows open as far as possible to ensure ventilation, avoid the use of lifts unless essential, and use outdoor areas as much as possible.</w:t>
            </w:r>
          </w:p>
          <w:p w14:paraId="78E92306"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t xml:space="preserve">We will limit external visitors to the setting and ensure that they only come into the building when </w:t>
            </w:r>
            <w:proofErr w:type="gramStart"/>
            <w:r w:rsidRPr="00E86898">
              <w:rPr>
                <w:rFonts w:cs="Arial"/>
                <w:sz w:val="18"/>
                <w:szCs w:val="20"/>
                <w:shd w:val="clear" w:color="auto" w:fill="FFFFFF"/>
              </w:rPr>
              <w:t>absolutely necessary</w:t>
            </w:r>
            <w:proofErr w:type="gramEnd"/>
            <w:r w:rsidRPr="00E86898">
              <w:rPr>
                <w:rFonts w:cs="Arial"/>
                <w:sz w:val="18"/>
                <w:szCs w:val="20"/>
                <w:shd w:val="clear" w:color="auto" w:fill="FFFFFF"/>
              </w:rPr>
              <w:t>.</w:t>
            </w:r>
          </w:p>
          <w:p w14:paraId="22F18628"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t>We have conducted an audit to determine the availability of staff to work in our setting.</w:t>
            </w:r>
          </w:p>
          <w:p w14:paraId="26B47271"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t xml:space="preserve">A face mask should be worn if </w:t>
            </w:r>
            <w:proofErr w:type="gramStart"/>
            <w:r w:rsidRPr="00E86898">
              <w:rPr>
                <w:rFonts w:cs="Arial"/>
                <w:sz w:val="18"/>
                <w:szCs w:val="20"/>
                <w:shd w:val="clear" w:color="auto" w:fill="FFFFFF"/>
              </w:rPr>
              <w:t>a distance of two</w:t>
            </w:r>
            <w:proofErr w:type="gramEnd"/>
            <w:r w:rsidRPr="00E86898">
              <w:rPr>
                <w:rFonts w:cs="Arial"/>
                <w:sz w:val="18"/>
                <w:szCs w:val="20"/>
                <w:shd w:val="clear" w:color="auto" w:fill="FFFFFF"/>
              </w:rPr>
              <w:t xml:space="preserve"> metres cannot be maintained from a child who is symptomatic and awaiting collection. If contact is necessary, then gloves, an apron and a face mask should </w:t>
            </w:r>
            <w:r w:rsidRPr="00E86898">
              <w:rPr>
                <w:rFonts w:cs="Arial"/>
                <w:sz w:val="16"/>
                <w:szCs w:val="20"/>
                <w:shd w:val="clear" w:color="auto" w:fill="FFFFFF"/>
              </w:rPr>
              <w:t xml:space="preserve">be worn. If there is a risk of splashing to the </w:t>
            </w:r>
            <w:r w:rsidRPr="00E86898">
              <w:rPr>
                <w:rFonts w:cs="Arial"/>
                <w:sz w:val="18"/>
                <w:szCs w:val="20"/>
                <w:shd w:val="clear" w:color="auto" w:fill="FFFFFF"/>
              </w:rPr>
              <w:t>eyes, for example from coughing or spitting, then eye protection will also be worn.</w:t>
            </w:r>
          </w:p>
          <w:p w14:paraId="73971E95"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lastRenderedPageBreak/>
              <w:t xml:space="preserve">We will provide instruction and training to staff on infection control, for example </w:t>
            </w:r>
            <w:hyperlink r:id="rId14" w:history="1">
              <w:r w:rsidRPr="00E86898">
                <w:rPr>
                  <w:rStyle w:val="Hyperlink"/>
                  <w:rFonts w:cs="Arial"/>
                  <w:sz w:val="18"/>
                  <w:szCs w:val="20"/>
                  <w:bdr w:val="none" w:sz="0" w:space="0" w:color="auto" w:frame="1"/>
                  <w:shd w:val="clear" w:color="auto" w:fill="FFFFFF"/>
                </w:rPr>
                <w:t>putting on, taking off and disposing of PPE</w:t>
              </w:r>
            </w:hyperlink>
            <w:r w:rsidRPr="00E86898">
              <w:rPr>
                <w:rFonts w:cs="Arial"/>
                <w:sz w:val="18"/>
                <w:szCs w:val="20"/>
                <w:shd w:val="clear" w:color="auto" w:fill="FFFFFF"/>
              </w:rPr>
              <w:t>.</w:t>
            </w:r>
          </w:p>
          <w:p w14:paraId="077D298D"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t>Updated emergency contact details are in place for both staff and children.</w:t>
            </w:r>
          </w:p>
          <w:p w14:paraId="67AFBD98"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t>We will ensure that all parents and carers understand that if a child has coronavirus symptoms, or there is someone in their household who does, they should not attend our setting under any circumstances.</w:t>
            </w:r>
          </w:p>
          <w:p w14:paraId="5C0952F9"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t>We will keep group sizes to a maximum of eight children (as preferable) so that groups are as small as possible.</w:t>
            </w:r>
          </w:p>
          <w:p w14:paraId="6CC103BB"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t xml:space="preserve">We will discuss with the local education authority where we are unable to maintain </w:t>
            </w:r>
            <w:proofErr w:type="gramStart"/>
            <w:r w:rsidRPr="00E86898">
              <w:rPr>
                <w:rFonts w:cs="Arial"/>
                <w:sz w:val="18"/>
                <w:szCs w:val="20"/>
                <w:shd w:val="clear" w:color="auto" w:fill="FFFFFF"/>
              </w:rPr>
              <w:t>sufficient</w:t>
            </w:r>
            <w:proofErr w:type="gramEnd"/>
            <w:r w:rsidRPr="00E86898">
              <w:rPr>
                <w:rFonts w:cs="Arial"/>
                <w:sz w:val="18"/>
                <w:szCs w:val="20"/>
                <w:shd w:val="clear" w:color="auto" w:fill="FFFFFF"/>
              </w:rPr>
              <w:t xml:space="preserve"> group sizes.</w:t>
            </w:r>
          </w:p>
          <w:p w14:paraId="43B8FEA4"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Undertake the Ellis Whittam COVID-19 Contractor Checklist.</w:t>
            </w:r>
          </w:p>
          <w:p w14:paraId="2B0DAE06"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Undertake the Ellis Whittam COVID-19 Vulnerable Persons Risk Assessment.</w:t>
            </w:r>
          </w:p>
          <w:p w14:paraId="46D9EADB"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Community events/meetings cancelled until further notice.</w:t>
            </w:r>
          </w:p>
          <w:p w14:paraId="3113A2C2"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Governors/Trustees meetings cancelled / held remotely until further notice.</w:t>
            </w:r>
          </w:p>
          <w:p w14:paraId="5957C617"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Up-to-date emergency contact details held.</w:t>
            </w:r>
          </w:p>
          <w:p w14:paraId="1757437D"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New and expectant mothers risk assessment completed.</w:t>
            </w:r>
          </w:p>
          <w:p w14:paraId="09C4D1CE"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Windows opened to allow ventilation.</w:t>
            </w:r>
          </w:p>
          <w:p w14:paraId="5EB17293"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 xml:space="preserve">Class ratios monitored by teaching staff. Class sizes limited to ‘cohorts’ and timetables changed </w:t>
            </w:r>
            <w:proofErr w:type="gramStart"/>
            <w:r w:rsidRPr="00E86898">
              <w:rPr>
                <w:rFonts w:cstheme="minorHAnsi"/>
                <w:sz w:val="18"/>
                <w:szCs w:val="20"/>
              </w:rPr>
              <w:t>in order to</w:t>
            </w:r>
            <w:proofErr w:type="gramEnd"/>
            <w:r w:rsidRPr="00E86898">
              <w:rPr>
                <w:rFonts w:cstheme="minorHAnsi"/>
                <w:sz w:val="18"/>
                <w:szCs w:val="20"/>
              </w:rPr>
              <w:t xml:space="preserve"> effectively reduce mixing of classes. Staggered drop-off/collection times.</w:t>
            </w:r>
          </w:p>
          <w:p w14:paraId="588547B8"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Re-occupation Checklist.</w:t>
            </w:r>
          </w:p>
          <w:p w14:paraId="0C1D4147"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Discussions with insurer to determine further requirements.</w:t>
            </w:r>
          </w:p>
          <w:p w14:paraId="595DF5B1"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Communication to parents sent out regarding collecting and dropping off children to prevent ‘gathering’.</w:t>
            </w:r>
          </w:p>
          <w:p w14:paraId="04A76A49"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Staff advised to bring their own food to work.</w:t>
            </w:r>
          </w:p>
          <w:p w14:paraId="25A523F9"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Kitchen follows guidance of social distancing.</w:t>
            </w:r>
          </w:p>
          <w:p w14:paraId="4B61DCCD"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Ellis Whittam’s COVID-19 Health &amp; Safety Policy in place.</w:t>
            </w:r>
          </w:p>
          <w:p w14:paraId="04607A0B"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lastRenderedPageBreak/>
              <w:t>Ellis Whittam’s Health and Wellbeing Policy in place.</w:t>
            </w:r>
          </w:p>
          <w:p w14:paraId="0436BC1C"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COVID-19 Return to Work Form with staff.</w:t>
            </w:r>
          </w:p>
          <w:p w14:paraId="42DB35EB"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Lunch and breaks staggered to minimise social gatherings for children and staff.</w:t>
            </w:r>
          </w:p>
          <w:p w14:paraId="6EB0579A"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Regular family contact to ensure that children from families with symptoms do not attend.</w:t>
            </w:r>
          </w:p>
          <w:p w14:paraId="7E1DA9F9"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 xml:space="preserve">Space audit conducted </w:t>
            </w:r>
            <w:proofErr w:type="gramStart"/>
            <w:r w:rsidRPr="00E86898">
              <w:rPr>
                <w:rFonts w:cstheme="minorHAnsi"/>
                <w:sz w:val="18"/>
                <w:szCs w:val="20"/>
              </w:rPr>
              <w:t>in order to</w:t>
            </w:r>
            <w:proofErr w:type="gramEnd"/>
            <w:r w:rsidRPr="00E86898">
              <w:rPr>
                <w:rFonts w:cstheme="minorHAnsi"/>
                <w:sz w:val="18"/>
                <w:szCs w:val="20"/>
              </w:rPr>
              <w:t xml:space="preserve"> evaluate the splitting of room sizes.</w:t>
            </w:r>
          </w:p>
          <w:p w14:paraId="530EBF8D"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 xml:space="preserve">Refer to separate children with (EHC) Plans in place risk assessments. </w:t>
            </w:r>
          </w:p>
          <w:p w14:paraId="77D75511"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Cycle storage facilities available – employees and children encouraged to walk/cycle to organisation (where feasible).</w:t>
            </w:r>
          </w:p>
          <w:p w14:paraId="1AE76D02"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Adequate supplies of face masks, eye protection, gloves and aprons are available for children who become unwell and need direct personal care, i.e. changing nappies – normal PPE (apron and gloves will be used providing child is not showing symptoms. If symptomatic, they will be sent home).</w:t>
            </w:r>
          </w:p>
          <w:p w14:paraId="3B4D94B5"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The usage of play equipment is supervised and cleaned between different cohort groups and never used by mixed cohort groups at the same time.</w:t>
            </w:r>
          </w:p>
          <w:p w14:paraId="2A4EB953" w14:textId="77777777" w:rsidR="00E04DB5" w:rsidRPr="00E86898" w:rsidRDefault="00E04DB5" w:rsidP="00E04DB5">
            <w:pPr>
              <w:pStyle w:val="ListParagraph"/>
              <w:numPr>
                <w:ilvl w:val="0"/>
                <w:numId w:val="12"/>
              </w:numPr>
              <w:rPr>
                <w:rFonts w:cstheme="minorHAnsi"/>
                <w:sz w:val="18"/>
                <w:szCs w:val="20"/>
              </w:rPr>
            </w:pPr>
            <w:r w:rsidRPr="00E86898">
              <w:rPr>
                <w:iCs/>
                <w:sz w:val="18"/>
                <w:szCs w:val="20"/>
              </w:rPr>
              <w:t>Flow of children and staff around the building reviewed to enable two-metre distancing to be maintained, where possible (control measures could include one-way systems, staggered lesson change, dividers installed in the middle of corridors or floor markers</w:t>
            </w:r>
            <w:r w:rsidRPr="00E86898">
              <w:rPr>
                <w:rFonts w:cstheme="minorHAnsi"/>
                <w:sz w:val="18"/>
                <w:szCs w:val="20"/>
              </w:rPr>
              <w:t>).</w:t>
            </w:r>
          </w:p>
          <w:p w14:paraId="29286944"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 xml:space="preserve">Use of outdoor spaces for teaching and learning. </w:t>
            </w:r>
          </w:p>
          <w:p w14:paraId="0E5B0D74"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Halls and dining areas are used with half-normal capacities.</w:t>
            </w:r>
          </w:p>
          <w:p w14:paraId="561FD403"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 xml:space="preserve">Shared materials/resources limited for those children/staff that need to take </w:t>
            </w:r>
            <w:proofErr w:type="gramStart"/>
            <w:r w:rsidRPr="00E86898">
              <w:rPr>
                <w:rFonts w:cstheme="minorHAnsi"/>
                <w:sz w:val="18"/>
                <w:szCs w:val="20"/>
              </w:rPr>
              <w:t>these home</w:t>
            </w:r>
            <w:proofErr w:type="gramEnd"/>
            <w:r w:rsidRPr="00E86898">
              <w:rPr>
                <w:rFonts w:cstheme="minorHAnsi"/>
                <w:sz w:val="18"/>
                <w:szCs w:val="20"/>
              </w:rPr>
              <w:t>.</w:t>
            </w:r>
          </w:p>
          <w:p w14:paraId="1E154BC3"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Established arrangements are in place between the organisation and transport companies.</w:t>
            </w:r>
          </w:p>
          <w:p w14:paraId="3208350F"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Use of test and trace apps by individuals to establish data.</w:t>
            </w:r>
          </w:p>
          <w:p w14:paraId="7FE84348"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Records maintained of staff/children who have been tested for COVID-19.</w:t>
            </w:r>
          </w:p>
          <w:p w14:paraId="0C6A2243"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lastRenderedPageBreak/>
              <w:t>Close liaison between families regarding symptoms – the organisation will not monitor temperatures.</w:t>
            </w:r>
          </w:p>
          <w:p w14:paraId="5EB1169D"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Staff working from home, where possible.</w:t>
            </w:r>
          </w:p>
          <w:p w14:paraId="4ABD80AB"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COVID-19 Staff Briefing.</w:t>
            </w:r>
          </w:p>
          <w:p w14:paraId="62FDEEB8" w14:textId="73539E2C"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Refer to the Ellis Whittam Health &amp; Safety FAQ</w:t>
            </w:r>
            <w:r w:rsidR="006E1D0C" w:rsidRPr="00E86898">
              <w:rPr>
                <w:rFonts w:cstheme="minorHAnsi"/>
                <w:sz w:val="18"/>
                <w:szCs w:val="20"/>
              </w:rPr>
              <w:t xml:space="preserve"> Scotland.</w:t>
            </w:r>
          </w:p>
          <w:p w14:paraId="42BBF770"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COVID-19 Health &amp; Safety Policy.</w:t>
            </w:r>
          </w:p>
          <w:p w14:paraId="4010616C"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Health &amp; Safety Questionnaire with staff.</w:t>
            </w:r>
          </w:p>
          <w:p w14:paraId="4F764EFD"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Visitor Declaration.</w:t>
            </w:r>
          </w:p>
          <w:p w14:paraId="08C12930" w14:textId="30E5BDDF"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Managed Use</w:t>
            </w:r>
            <w:r w:rsidR="00E86898" w:rsidRPr="00E86898">
              <w:rPr>
                <w:rFonts w:cstheme="minorHAnsi"/>
                <w:sz w:val="18"/>
                <w:szCs w:val="20"/>
              </w:rPr>
              <w:t xml:space="preserve"> Policy</w:t>
            </w:r>
            <w:r w:rsidRPr="00E86898">
              <w:rPr>
                <w:rFonts w:cstheme="minorHAnsi"/>
                <w:sz w:val="18"/>
                <w:szCs w:val="20"/>
              </w:rPr>
              <w:t xml:space="preserve"> where required for fire safety.</w:t>
            </w:r>
          </w:p>
          <w:p w14:paraId="7555D1C7" w14:textId="77777777" w:rsidR="00E04DB5" w:rsidRPr="00E86898" w:rsidRDefault="00E04DB5" w:rsidP="00E04DB5">
            <w:pPr>
              <w:pStyle w:val="ListParagraph"/>
              <w:numPr>
                <w:ilvl w:val="0"/>
                <w:numId w:val="12"/>
              </w:numPr>
              <w:rPr>
                <w:rFonts w:cstheme="minorHAnsi"/>
                <w:sz w:val="18"/>
                <w:szCs w:val="20"/>
              </w:rPr>
            </w:pPr>
            <w:r w:rsidRPr="00E86898">
              <w:rPr>
                <w:rFonts w:cs="Arial"/>
                <w:sz w:val="18"/>
                <w:szCs w:val="20"/>
                <w:shd w:val="clear" w:color="auto" w:fill="FFFFFF"/>
              </w:rPr>
              <w:t>We will consider how we will involve parents and carers in planning and agreeing any changes to support, including reviewing EHC Plans.</w:t>
            </w:r>
          </w:p>
          <w:p w14:paraId="785DBA19"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Reopening Checklist.</w:t>
            </w:r>
          </w:p>
          <w:p w14:paraId="3EB94632"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Usage of Ellis Whittam’s Unwell Person Flowchart.</w:t>
            </w:r>
          </w:p>
          <w:p w14:paraId="381CEC3E"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COVID-19 training completed.</w:t>
            </w:r>
          </w:p>
          <w:p w14:paraId="489FE5E8"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An extension of three months has been granted to the expiry of first aid certificates (including paediatric).</w:t>
            </w:r>
          </w:p>
          <w:p w14:paraId="3943D7E3"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Where we have children under the age of 24 months, we shall have a paediatric first aider (PFA) on site.</w:t>
            </w:r>
          </w:p>
          <w:p w14:paraId="7ABDFACD"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 xml:space="preserve">Where we have children present who are aged 2-5, we will make best endeavours to ensure that there </w:t>
            </w:r>
            <w:proofErr w:type="gramStart"/>
            <w:r w:rsidRPr="00E86898">
              <w:rPr>
                <w:rFonts w:cstheme="minorHAnsi"/>
                <w:sz w:val="18"/>
                <w:szCs w:val="20"/>
              </w:rPr>
              <w:t>is at least one PFA on site at all times</w:t>
            </w:r>
            <w:proofErr w:type="gramEnd"/>
            <w:r w:rsidRPr="00E86898">
              <w:rPr>
                <w:rFonts w:cstheme="minorHAnsi"/>
                <w:sz w:val="18"/>
                <w:szCs w:val="20"/>
              </w:rPr>
              <w:t xml:space="preserve"> children are present (where this is not possible, we will review our first aid needs assessment and ensure that there is a First Aid at Work trained first aider or Emergency PFA on site).</w:t>
            </w:r>
          </w:p>
          <w:p w14:paraId="654B746B" w14:textId="77777777" w:rsidR="00E04DB5" w:rsidRPr="00E86898" w:rsidRDefault="00E04DB5" w:rsidP="00E04DB5">
            <w:pPr>
              <w:pStyle w:val="ListParagraph"/>
              <w:numPr>
                <w:ilvl w:val="0"/>
                <w:numId w:val="12"/>
              </w:numPr>
              <w:rPr>
                <w:rFonts w:cstheme="minorHAnsi"/>
                <w:sz w:val="18"/>
                <w:szCs w:val="20"/>
              </w:rPr>
            </w:pPr>
            <w:r w:rsidRPr="00E86898">
              <w:rPr>
                <w:rFonts w:cstheme="minorHAnsi"/>
                <w:sz w:val="18"/>
                <w:szCs w:val="20"/>
              </w:rPr>
              <w:t>Review of first aid needs assessment conducted.</w:t>
            </w:r>
          </w:p>
          <w:p w14:paraId="1ABE2715" w14:textId="77777777" w:rsidR="00E04DB5" w:rsidRPr="00E04DB5" w:rsidRDefault="00E04DB5" w:rsidP="00E04DB5">
            <w:pPr>
              <w:pStyle w:val="ListParagraph"/>
              <w:numPr>
                <w:ilvl w:val="0"/>
                <w:numId w:val="12"/>
              </w:numPr>
              <w:shd w:val="clear" w:color="auto" w:fill="FFFFFF"/>
              <w:rPr>
                <w:rFonts w:eastAsia="Times New Roman" w:cs="Arial"/>
                <w:sz w:val="20"/>
                <w:szCs w:val="20"/>
                <w:lang w:eastAsia="en-GB"/>
              </w:rPr>
            </w:pPr>
            <w:r w:rsidRPr="00E86898">
              <w:rPr>
                <w:rFonts w:eastAsia="Times New Roman" w:cs="Arial"/>
                <w:sz w:val="18"/>
                <w:szCs w:val="20"/>
                <w:lang w:eastAsia="en-GB"/>
              </w:rPr>
              <w:t xml:space="preserve">Consider new approaches that will need to be taken to minimise the sharing of resources between </w:t>
            </w:r>
            <w:r w:rsidRPr="00E86898">
              <w:rPr>
                <w:rFonts w:eastAsia="Times New Roman" w:cs="Arial"/>
                <w:sz w:val="18"/>
                <w:szCs w:val="18"/>
                <w:lang w:eastAsia="en-GB"/>
              </w:rPr>
              <w:t>groups, for example for painting, sticking, cutting and outdoor construction activities, which should be thoroughly cleaned before and after use by different groups.</w:t>
            </w:r>
          </w:p>
          <w:p w14:paraId="0BEE0DEC" w14:textId="77777777" w:rsidR="00E04DB5" w:rsidRPr="004954C0" w:rsidRDefault="00E04DB5" w:rsidP="00E04DB5">
            <w:pPr>
              <w:pStyle w:val="ListParagraph"/>
              <w:numPr>
                <w:ilvl w:val="0"/>
                <w:numId w:val="12"/>
              </w:numPr>
              <w:shd w:val="clear" w:color="auto" w:fill="FFFFFF"/>
              <w:rPr>
                <w:rFonts w:eastAsia="Times New Roman" w:cs="Arial"/>
                <w:sz w:val="18"/>
                <w:szCs w:val="20"/>
                <w:lang w:eastAsia="en-GB"/>
              </w:rPr>
            </w:pPr>
            <w:r w:rsidRPr="004954C0">
              <w:rPr>
                <w:rFonts w:eastAsia="Times New Roman" w:cs="Arial"/>
                <w:sz w:val="18"/>
                <w:szCs w:val="20"/>
                <w:lang w:eastAsia="en-GB"/>
              </w:rPr>
              <w:t xml:space="preserve">Malleable resources, such as play dough, should not be shared between groups and public health advice is that, as sand pits cannot be thoroughly </w:t>
            </w:r>
            <w:r w:rsidRPr="004954C0">
              <w:rPr>
                <w:rFonts w:eastAsia="Times New Roman" w:cs="Arial"/>
                <w:sz w:val="18"/>
                <w:szCs w:val="20"/>
                <w:lang w:eastAsia="en-GB"/>
              </w:rPr>
              <w:lastRenderedPageBreak/>
              <w:t>cleaned between uses, they should not be used at this time. Consider how resources can be used safely and in which circumstances, and which items it might be more practical to remove during this time.</w:t>
            </w:r>
          </w:p>
          <w:p w14:paraId="4698E08A" w14:textId="77777777" w:rsidR="00E04DB5" w:rsidRPr="004954C0" w:rsidRDefault="00E04DB5" w:rsidP="00E04DB5">
            <w:pPr>
              <w:pStyle w:val="ListParagraph"/>
              <w:numPr>
                <w:ilvl w:val="0"/>
                <w:numId w:val="12"/>
              </w:numPr>
              <w:rPr>
                <w:rFonts w:eastAsia="Times New Roman" w:cs="Arial"/>
                <w:sz w:val="18"/>
                <w:szCs w:val="20"/>
                <w:lang w:eastAsia="en-GB"/>
              </w:rPr>
            </w:pPr>
            <w:r w:rsidRPr="004954C0">
              <w:rPr>
                <w:rFonts w:eastAsia="Times New Roman" w:cs="Arial"/>
                <w:sz w:val="18"/>
                <w:szCs w:val="20"/>
                <w:lang w:eastAsia="en-GB"/>
              </w:rPr>
              <w:t>Plan how outdoor space, where available, can be used as much as possible.</w:t>
            </w:r>
          </w:p>
          <w:p w14:paraId="71EAE4BF" w14:textId="77777777" w:rsidR="00E04DB5" w:rsidRPr="004954C0" w:rsidRDefault="00E04DB5" w:rsidP="00E04DB5">
            <w:pPr>
              <w:pStyle w:val="ListParagraph"/>
              <w:numPr>
                <w:ilvl w:val="0"/>
                <w:numId w:val="12"/>
              </w:numPr>
              <w:rPr>
                <w:sz w:val="18"/>
                <w:szCs w:val="20"/>
                <w:lang w:eastAsia="en-GB"/>
              </w:rPr>
            </w:pPr>
            <w:r w:rsidRPr="004954C0">
              <w:rPr>
                <w:rFonts w:eastAsia="Times New Roman" w:cs="Arial"/>
                <w:sz w:val="18"/>
                <w:szCs w:val="20"/>
                <w:lang w:eastAsia="en-GB"/>
              </w:rPr>
              <w:t>Ensure outdoor equipment and toys are appropriately cleaned between use by different groups.</w:t>
            </w:r>
          </w:p>
          <w:p w14:paraId="699BD7FB" w14:textId="6AF99AB0" w:rsidR="00E04DB5" w:rsidRPr="00E04DB5" w:rsidRDefault="00E04DB5" w:rsidP="00E04DB5">
            <w:pPr>
              <w:rPr>
                <w:rFonts w:cstheme="minorHAnsi"/>
                <w:sz w:val="20"/>
                <w:szCs w:val="20"/>
              </w:rPr>
            </w:pPr>
          </w:p>
        </w:tc>
        <w:tc>
          <w:tcPr>
            <w:tcW w:w="708" w:type="dxa"/>
            <w:vAlign w:val="center"/>
          </w:tcPr>
          <w:p w14:paraId="1AB9B1A5" w14:textId="1A5515E1" w:rsidR="00E04DB5" w:rsidRPr="004A0916" w:rsidRDefault="004918FB" w:rsidP="00E04DB5">
            <w:pPr>
              <w:jc w:val="center"/>
              <w:rPr>
                <w:rFonts w:cstheme="minorHAnsi"/>
              </w:rPr>
            </w:pPr>
            <w:r w:rsidRPr="004A0916">
              <w:rPr>
                <w:rFonts w:cstheme="minorHAnsi"/>
              </w:rPr>
              <w:lastRenderedPageBreak/>
              <w:t>2</w:t>
            </w:r>
          </w:p>
        </w:tc>
        <w:tc>
          <w:tcPr>
            <w:tcW w:w="709" w:type="dxa"/>
            <w:vAlign w:val="center"/>
          </w:tcPr>
          <w:p w14:paraId="60E0CB46" w14:textId="4D3513B5" w:rsidR="00E04DB5" w:rsidRPr="00CB5F0E" w:rsidRDefault="004918FB" w:rsidP="00E04DB5">
            <w:pPr>
              <w:jc w:val="center"/>
              <w:rPr>
                <w:rFonts w:cstheme="minorHAnsi"/>
              </w:rPr>
            </w:pPr>
            <w:r>
              <w:rPr>
                <w:rFonts w:cstheme="minorHAnsi"/>
              </w:rPr>
              <w:t>5</w:t>
            </w:r>
          </w:p>
        </w:tc>
        <w:tc>
          <w:tcPr>
            <w:tcW w:w="567" w:type="dxa"/>
            <w:shd w:val="clear" w:color="auto" w:fill="FFC000"/>
            <w:vAlign w:val="center"/>
          </w:tcPr>
          <w:p w14:paraId="2AE32F72" w14:textId="620A1C1F" w:rsidR="00E04DB5" w:rsidRPr="00CB5F0E" w:rsidRDefault="004918FB" w:rsidP="00E04DB5">
            <w:pPr>
              <w:jc w:val="center"/>
              <w:rPr>
                <w:rFonts w:cstheme="minorHAnsi"/>
              </w:rPr>
            </w:pPr>
            <w:r>
              <w:rPr>
                <w:rFonts w:cstheme="minorHAnsi"/>
              </w:rPr>
              <w:t>10</w:t>
            </w:r>
          </w:p>
        </w:tc>
        <w:tc>
          <w:tcPr>
            <w:tcW w:w="3402" w:type="dxa"/>
            <w:vAlign w:val="center"/>
          </w:tcPr>
          <w:p w14:paraId="689FFB48" w14:textId="41361C0D" w:rsidR="00E04DB5" w:rsidRPr="00303751" w:rsidRDefault="00303751" w:rsidP="00E04DB5">
            <w:pPr>
              <w:rPr>
                <w:rFonts w:cstheme="minorHAnsi"/>
                <w:sz w:val="20"/>
                <w:szCs w:val="20"/>
              </w:rPr>
            </w:pPr>
            <w:r w:rsidRPr="00303751">
              <w:rPr>
                <w:rFonts w:ascii="Calibri" w:hAnsi="Calibri" w:cstheme="minorHAnsi"/>
                <w:sz w:val="20"/>
                <w:szCs w:val="20"/>
              </w:rPr>
              <w:t xml:space="preserve">Guidance and recommended risk control measures will be sourced directly from </w:t>
            </w:r>
            <w:hyperlink r:id="rId15" w:history="1">
              <w:r w:rsidRPr="00303751">
                <w:rPr>
                  <w:rStyle w:val="Hyperlink"/>
                  <w:sz w:val="20"/>
                  <w:szCs w:val="20"/>
                </w:rPr>
                <w:t>https://www.gov.scot/publications/coronavirus-covid-19-phase-3-guidance-on-reopening-early-learning-and-childcare-services/pages/overview/</w:t>
              </w:r>
            </w:hyperlink>
          </w:p>
        </w:tc>
      </w:tr>
    </w:tbl>
    <w:p w14:paraId="4741DEBF" w14:textId="77777777" w:rsidR="00171FEE" w:rsidRPr="00255E68" w:rsidRDefault="00171FEE" w:rsidP="002A65FB">
      <w:pPr>
        <w:spacing w:after="0" w:line="240" w:lineRule="auto"/>
        <w:rPr>
          <w:rFonts w:ascii="Arial" w:hAnsi="Arial" w:cs="Arial"/>
          <w:sz w:val="20"/>
          <w:szCs w:val="21"/>
        </w:rPr>
      </w:pPr>
    </w:p>
    <w:p w14:paraId="450B25BF" w14:textId="69E7F5CB" w:rsidR="00255E68" w:rsidRDefault="00255E68" w:rsidP="002A65FB">
      <w:pPr>
        <w:spacing w:after="0" w:line="240" w:lineRule="auto"/>
        <w:rPr>
          <w:rFonts w:ascii="Arial" w:hAnsi="Arial" w:cs="Arial"/>
          <w:sz w:val="20"/>
          <w:szCs w:val="21"/>
        </w:rPr>
      </w:pPr>
    </w:p>
    <w:p w14:paraId="02CD57AC" w14:textId="1AA91CAE" w:rsidR="006E1D0C" w:rsidRDefault="006E1D0C" w:rsidP="002A65FB">
      <w:pPr>
        <w:spacing w:after="0" w:line="240" w:lineRule="auto"/>
        <w:rPr>
          <w:rFonts w:ascii="Arial" w:hAnsi="Arial" w:cs="Arial"/>
          <w:sz w:val="20"/>
          <w:szCs w:val="21"/>
        </w:rPr>
      </w:pPr>
    </w:p>
    <w:p w14:paraId="64BE05B8" w14:textId="68EE51C3" w:rsidR="006E1D0C" w:rsidRDefault="006E1D0C" w:rsidP="002A65FB">
      <w:pPr>
        <w:spacing w:after="0" w:line="240" w:lineRule="auto"/>
        <w:rPr>
          <w:rFonts w:ascii="Arial" w:hAnsi="Arial" w:cs="Arial"/>
          <w:sz w:val="20"/>
          <w:szCs w:val="21"/>
        </w:rPr>
      </w:pPr>
    </w:p>
    <w:p w14:paraId="19C39197" w14:textId="2F006E59" w:rsidR="006E1D0C" w:rsidRDefault="006E1D0C" w:rsidP="002A65FB">
      <w:pPr>
        <w:spacing w:after="0" w:line="240" w:lineRule="auto"/>
        <w:rPr>
          <w:rFonts w:ascii="Arial" w:hAnsi="Arial" w:cs="Arial"/>
          <w:sz w:val="20"/>
          <w:szCs w:val="21"/>
        </w:rPr>
      </w:pPr>
    </w:p>
    <w:p w14:paraId="3E960FB1" w14:textId="1DE4DE75" w:rsidR="00334F47" w:rsidRDefault="00334F47" w:rsidP="002A65FB">
      <w:pPr>
        <w:spacing w:after="0" w:line="240" w:lineRule="auto"/>
        <w:rPr>
          <w:rFonts w:ascii="Arial" w:hAnsi="Arial" w:cs="Arial"/>
          <w:sz w:val="20"/>
          <w:szCs w:val="21"/>
        </w:rPr>
      </w:pPr>
    </w:p>
    <w:p w14:paraId="7036EA38" w14:textId="05C45DA2" w:rsidR="00334F47" w:rsidRDefault="00334F47" w:rsidP="002A65FB">
      <w:pPr>
        <w:spacing w:after="0" w:line="240" w:lineRule="auto"/>
        <w:rPr>
          <w:rFonts w:ascii="Arial" w:hAnsi="Arial" w:cs="Arial"/>
          <w:sz w:val="20"/>
          <w:szCs w:val="21"/>
        </w:rPr>
      </w:pPr>
    </w:p>
    <w:p w14:paraId="5948C9EB" w14:textId="587733CE" w:rsidR="00334F47" w:rsidRDefault="00334F47" w:rsidP="002A65FB">
      <w:pPr>
        <w:spacing w:after="0" w:line="240" w:lineRule="auto"/>
        <w:rPr>
          <w:rFonts w:ascii="Arial" w:hAnsi="Arial" w:cs="Arial"/>
          <w:sz w:val="20"/>
          <w:szCs w:val="21"/>
        </w:rPr>
      </w:pPr>
    </w:p>
    <w:p w14:paraId="700B5434" w14:textId="7DAA3E15" w:rsidR="00334F47" w:rsidRDefault="00334F47" w:rsidP="002A65FB">
      <w:pPr>
        <w:spacing w:after="0" w:line="240" w:lineRule="auto"/>
        <w:rPr>
          <w:rFonts w:ascii="Arial" w:hAnsi="Arial" w:cs="Arial"/>
          <w:sz w:val="20"/>
          <w:szCs w:val="21"/>
        </w:rPr>
      </w:pPr>
    </w:p>
    <w:p w14:paraId="071C9AC0" w14:textId="6F69799C" w:rsidR="00334F47" w:rsidRDefault="00334F47" w:rsidP="002A65FB">
      <w:pPr>
        <w:spacing w:after="0" w:line="240" w:lineRule="auto"/>
        <w:rPr>
          <w:rFonts w:ascii="Arial" w:hAnsi="Arial" w:cs="Arial"/>
          <w:sz w:val="20"/>
          <w:szCs w:val="21"/>
        </w:rPr>
      </w:pPr>
    </w:p>
    <w:p w14:paraId="3C6B48EA" w14:textId="7AD8FA91" w:rsidR="00334F47" w:rsidRDefault="00334F47" w:rsidP="002A65FB">
      <w:pPr>
        <w:spacing w:after="0" w:line="240" w:lineRule="auto"/>
        <w:rPr>
          <w:rFonts w:ascii="Arial" w:hAnsi="Arial" w:cs="Arial"/>
          <w:sz w:val="20"/>
          <w:szCs w:val="21"/>
        </w:rPr>
      </w:pPr>
    </w:p>
    <w:p w14:paraId="71118A67" w14:textId="48F789D4" w:rsidR="00334F47" w:rsidRDefault="00334F47" w:rsidP="002A65FB">
      <w:pPr>
        <w:spacing w:after="0" w:line="240" w:lineRule="auto"/>
        <w:rPr>
          <w:rFonts w:ascii="Arial" w:hAnsi="Arial" w:cs="Arial"/>
          <w:sz w:val="20"/>
          <w:szCs w:val="21"/>
        </w:rPr>
      </w:pPr>
    </w:p>
    <w:p w14:paraId="5B6F5FF5" w14:textId="5AC120F4" w:rsidR="00334F47" w:rsidRDefault="00334F47" w:rsidP="002A65FB">
      <w:pPr>
        <w:spacing w:after="0" w:line="240" w:lineRule="auto"/>
        <w:rPr>
          <w:rFonts w:ascii="Arial" w:hAnsi="Arial" w:cs="Arial"/>
          <w:sz w:val="20"/>
          <w:szCs w:val="21"/>
        </w:rPr>
      </w:pPr>
    </w:p>
    <w:p w14:paraId="3E1A2082" w14:textId="0B5DFC56" w:rsidR="00334F47" w:rsidRDefault="00334F47" w:rsidP="002A65FB">
      <w:pPr>
        <w:spacing w:after="0" w:line="240" w:lineRule="auto"/>
        <w:rPr>
          <w:rFonts w:ascii="Arial" w:hAnsi="Arial" w:cs="Arial"/>
          <w:sz w:val="20"/>
          <w:szCs w:val="21"/>
        </w:rPr>
      </w:pPr>
    </w:p>
    <w:p w14:paraId="2FA6324E" w14:textId="15E4A39E" w:rsidR="00334F47" w:rsidRDefault="00334F47" w:rsidP="002A65FB">
      <w:pPr>
        <w:spacing w:after="0" w:line="240" w:lineRule="auto"/>
        <w:rPr>
          <w:rFonts w:ascii="Arial" w:hAnsi="Arial" w:cs="Arial"/>
          <w:sz w:val="20"/>
          <w:szCs w:val="21"/>
        </w:rPr>
      </w:pPr>
    </w:p>
    <w:p w14:paraId="7F65B099" w14:textId="7B34D35E" w:rsidR="00334F47" w:rsidRDefault="00334F47" w:rsidP="002A65FB">
      <w:pPr>
        <w:spacing w:after="0" w:line="240" w:lineRule="auto"/>
        <w:rPr>
          <w:rFonts w:ascii="Arial" w:hAnsi="Arial" w:cs="Arial"/>
          <w:sz w:val="20"/>
          <w:szCs w:val="21"/>
        </w:rPr>
      </w:pPr>
    </w:p>
    <w:p w14:paraId="349DABAB" w14:textId="1FCF95F7" w:rsidR="00334F47" w:rsidRDefault="00334F47" w:rsidP="002A65FB">
      <w:pPr>
        <w:spacing w:after="0" w:line="240" w:lineRule="auto"/>
        <w:rPr>
          <w:rFonts w:ascii="Arial" w:hAnsi="Arial" w:cs="Arial"/>
          <w:sz w:val="20"/>
          <w:szCs w:val="21"/>
        </w:rPr>
      </w:pPr>
    </w:p>
    <w:p w14:paraId="79B8EC35" w14:textId="464AB865" w:rsidR="00334F47" w:rsidRDefault="00334F47" w:rsidP="002A65FB">
      <w:pPr>
        <w:spacing w:after="0" w:line="240" w:lineRule="auto"/>
        <w:rPr>
          <w:rFonts w:ascii="Arial" w:hAnsi="Arial" w:cs="Arial"/>
          <w:sz w:val="20"/>
          <w:szCs w:val="21"/>
        </w:rPr>
      </w:pPr>
    </w:p>
    <w:p w14:paraId="3B90E05F" w14:textId="3FFC62A5" w:rsidR="00334F47" w:rsidRDefault="00334F47" w:rsidP="002A65FB">
      <w:pPr>
        <w:spacing w:after="0" w:line="240" w:lineRule="auto"/>
        <w:rPr>
          <w:rFonts w:ascii="Arial" w:hAnsi="Arial" w:cs="Arial"/>
          <w:sz w:val="20"/>
          <w:szCs w:val="21"/>
        </w:rPr>
      </w:pPr>
    </w:p>
    <w:p w14:paraId="50612E61" w14:textId="3B3D224B" w:rsidR="00334F47" w:rsidRDefault="00334F47" w:rsidP="002A65FB">
      <w:pPr>
        <w:spacing w:after="0" w:line="240" w:lineRule="auto"/>
        <w:rPr>
          <w:rFonts w:ascii="Arial" w:hAnsi="Arial" w:cs="Arial"/>
          <w:sz w:val="20"/>
          <w:szCs w:val="21"/>
        </w:rPr>
      </w:pPr>
    </w:p>
    <w:p w14:paraId="33597608" w14:textId="0A11E222" w:rsidR="00334F47" w:rsidRDefault="00334F47" w:rsidP="002A65FB">
      <w:pPr>
        <w:spacing w:after="0" w:line="240" w:lineRule="auto"/>
        <w:rPr>
          <w:rFonts w:ascii="Arial" w:hAnsi="Arial" w:cs="Arial"/>
          <w:sz w:val="20"/>
          <w:szCs w:val="21"/>
        </w:rPr>
      </w:pPr>
    </w:p>
    <w:p w14:paraId="6B1CE1EE" w14:textId="4E144E69" w:rsidR="00334F47" w:rsidRDefault="00334F47" w:rsidP="002A65FB">
      <w:pPr>
        <w:spacing w:after="0" w:line="240" w:lineRule="auto"/>
        <w:rPr>
          <w:rFonts w:ascii="Arial" w:hAnsi="Arial" w:cs="Arial"/>
          <w:sz w:val="20"/>
          <w:szCs w:val="21"/>
        </w:rPr>
      </w:pPr>
    </w:p>
    <w:p w14:paraId="7C110229" w14:textId="338CCDF0" w:rsidR="00334F47" w:rsidRDefault="00334F47" w:rsidP="002A65FB">
      <w:pPr>
        <w:spacing w:after="0" w:line="240" w:lineRule="auto"/>
        <w:rPr>
          <w:rFonts w:ascii="Arial" w:hAnsi="Arial" w:cs="Arial"/>
          <w:sz w:val="20"/>
          <w:szCs w:val="21"/>
        </w:rPr>
      </w:pPr>
    </w:p>
    <w:p w14:paraId="3BC55185" w14:textId="1BD53349" w:rsidR="00334F47" w:rsidRDefault="00334F47" w:rsidP="002A65FB">
      <w:pPr>
        <w:spacing w:after="0" w:line="240" w:lineRule="auto"/>
        <w:rPr>
          <w:rFonts w:ascii="Arial" w:hAnsi="Arial" w:cs="Arial"/>
          <w:sz w:val="20"/>
          <w:szCs w:val="21"/>
        </w:rPr>
      </w:pPr>
    </w:p>
    <w:p w14:paraId="5D1D346F" w14:textId="44717A03" w:rsidR="00334F47" w:rsidRDefault="00334F47" w:rsidP="002A65FB">
      <w:pPr>
        <w:spacing w:after="0" w:line="240" w:lineRule="auto"/>
        <w:rPr>
          <w:rFonts w:ascii="Arial" w:hAnsi="Arial" w:cs="Arial"/>
          <w:sz w:val="20"/>
          <w:szCs w:val="21"/>
        </w:rPr>
      </w:pPr>
    </w:p>
    <w:p w14:paraId="5062B050" w14:textId="7512C420" w:rsidR="00334F47" w:rsidRDefault="00334F47" w:rsidP="002A65FB">
      <w:pPr>
        <w:spacing w:after="0" w:line="240" w:lineRule="auto"/>
        <w:rPr>
          <w:rFonts w:ascii="Arial" w:hAnsi="Arial" w:cs="Arial"/>
          <w:sz w:val="20"/>
          <w:szCs w:val="21"/>
        </w:rPr>
      </w:pPr>
    </w:p>
    <w:p w14:paraId="6BFB025F" w14:textId="1796F55E" w:rsidR="00334F47" w:rsidRDefault="00334F47" w:rsidP="002A65FB">
      <w:pPr>
        <w:spacing w:after="0" w:line="240" w:lineRule="auto"/>
        <w:rPr>
          <w:rFonts w:ascii="Arial" w:hAnsi="Arial" w:cs="Arial"/>
          <w:sz w:val="20"/>
          <w:szCs w:val="21"/>
        </w:rPr>
      </w:pPr>
    </w:p>
    <w:p w14:paraId="154FDE8F" w14:textId="3419CB66" w:rsidR="00334F47" w:rsidRDefault="00334F47" w:rsidP="002A65FB">
      <w:pPr>
        <w:spacing w:after="0" w:line="240" w:lineRule="auto"/>
        <w:rPr>
          <w:rFonts w:ascii="Arial" w:hAnsi="Arial" w:cs="Arial"/>
          <w:sz w:val="20"/>
          <w:szCs w:val="21"/>
        </w:rPr>
      </w:pPr>
    </w:p>
    <w:p w14:paraId="5C9CCB6A" w14:textId="063486AA" w:rsidR="00334F47" w:rsidRDefault="00334F47" w:rsidP="002A65FB">
      <w:pPr>
        <w:spacing w:after="0" w:line="240" w:lineRule="auto"/>
        <w:rPr>
          <w:rFonts w:ascii="Arial" w:hAnsi="Arial" w:cs="Arial"/>
          <w:sz w:val="20"/>
          <w:szCs w:val="21"/>
        </w:rPr>
      </w:pPr>
    </w:p>
    <w:p w14:paraId="281EE37A" w14:textId="77777777" w:rsidR="00334F47" w:rsidRPr="00255E68" w:rsidRDefault="00334F47"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r w:rsidR="00015019" w:rsidRPr="00FB641D" w14:paraId="6F5151CE"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0205DD1B" w14:textId="77777777" w:rsidR="00015019" w:rsidRPr="00CB5F0E" w:rsidRDefault="00015019" w:rsidP="00503709">
            <w:pPr>
              <w:rPr>
                <w:rFonts w:eastAsia="Calibri" w:cstheme="minorHAnsi"/>
              </w:rPr>
            </w:pPr>
          </w:p>
        </w:tc>
        <w:tc>
          <w:tcPr>
            <w:tcW w:w="1479" w:type="dxa"/>
            <w:tcBorders>
              <w:top w:val="nil"/>
              <w:left w:val="single" w:sz="4" w:space="0" w:color="auto"/>
              <w:bottom w:val="nil"/>
              <w:right w:val="single" w:sz="4" w:space="0" w:color="auto"/>
            </w:tcBorders>
          </w:tcPr>
          <w:p w14:paraId="36001240" w14:textId="77777777" w:rsidR="00015019" w:rsidRPr="00CB5F0E" w:rsidRDefault="0001501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3BC8F8FE" w14:textId="77777777" w:rsidR="00015019" w:rsidRPr="00CB5F0E" w:rsidRDefault="00015019" w:rsidP="00503709">
            <w:pPr>
              <w:jc w:val="center"/>
              <w:rPr>
                <w:rFonts w:eastAsia="Calibri" w:cstheme="minorHAnsi"/>
              </w:rPr>
            </w:pPr>
          </w:p>
        </w:tc>
        <w:tc>
          <w:tcPr>
            <w:tcW w:w="1053" w:type="dxa"/>
            <w:tcBorders>
              <w:top w:val="single" w:sz="6" w:space="0" w:color="999999"/>
              <w:left w:val="single" w:sz="4" w:space="0" w:color="auto"/>
              <w:bottom w:val="single" w:sz="4" w:space="0" w:color="auto"/>
            </w:tcBorders>
            <w:shd w:val="clear" w:color="auto" w:fill="00FF00"/>
          </w:tcPr>
          <w:p w14:paraId="28050DA7" w14:textId="77777777" w:rsidR="00015019" w:rsidRPr="00CB5F0E" w:rsidRDefault="0001501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shd w:val="clear" w:color="auto" w:fill="00FF00"/>
          </w:tcPr>
          <w:p w14:paraId="64E9904A" w14:textId="77777777" w:rsidR="00015019" w:rsidRPr="00CB5F0E" w:rsidRDefault="00015019" w:rsidP="00503709">
            <w:pPr>
              <w:jc w:val="center"/>
              <w:rPr>
                <w:rFonts w:eastAsia="Calibri" w:cstheme="minorHAnsi"/>
              </w:rPr>
            </w:pPr>
          </w:p>
        </w:tc>
      </w:tr>
    </w:tbl>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64E9831B" w:rsidR="00255E68" w:rsidRPr="006D3801" w:rsidRDefault="00E26168" w:rsidP="00A5288C">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lastRenderedPageBreak/>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2341D9BB" w:rsidR="00E26168" w:rsidRPr="006A63DB"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6A63DB">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6A63DB"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6A63DB" w14:paraId="0F60CA4D" w14:textId="77777777" w:rsidTr="00E26168">
        <w:trPr>
          <w:trHeight w:val="555"/>
        </w:trPr>
        <w:tc>
          <w:tcPr>
            <w:tcW w:w="5430" w:type="dxa"/>
            <w:shd w:val="clear" w:color="auto" w:fill="1F497D"/>
            <w:vAlign w:val="center"/>
          </w:tcPr>
          <w:p w14:paraId="0418CC9D" w14:textId="77777777" w:rsidR="00E26168" w:rsidRPr="006A63DB" w:rsidRDefault="00E26168" w:rsidP="00E26168">
            <w:pPr>
              <w:spacing w:after="0" w:line="240" w:lineRule="auto"/>
              <w:ind w:right="864"/>
              <w:jc w:val="center"/>
              <w:rPr>
                <w:rFonts w:eastAsia="Times New Roman" w:cstheme="minorHAnsi"/>
                <w:b/>
                <w:color w:val="FFFFFF"/>
                <w:lang w:eastAsia="en-GB"/>
              </w:rPr>
            </w:pPr>
            <w:r w:rsidRPr="006A63DB">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6A63DB" w:rsidRDefault="00E26168" w:rsidP="00E26168">
            <w:pPr>
              <w:spacing w:after="0" w:line="240" w:lineRule="auto"/>
              <w:ind w:right="864"/>
              <w:jc w:val="center"/>
              <w:rPr>
                <w:rFonts w:eastAsia="Times New Roman" w:cstheme="minorHAnsi"/>
                <w:b/>
                <w:color w:val="FFFFFF"/>
                <w:lang w:eastAsia="en-GB"/>
              </w:rPr>
            </w:pPr>
            <w:r w:rsidRPr="006A63DB">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6A63DB" w:rsidRDefault="00E26168" w:rsidP="00E26168">
            <w:pPr>
              <w:spacing w:after="0" w:line="240" w:lineRule="auto"/>
              <w:ind w:right="864"/>
              <w:jc w:val="center"/>
              <w:rPr>
                <w:rFonts w:eastAsia="Times New Roman" w:cstheme="minorHAnsi"/>
                <w:b/>
                <w:color w:val="FFFFFF"/>
                <w:lang w:eastAsia="en-GB"/>
              </w:rPr>
            </w:pPr>
            <w:r w:rsidRPr="006A63DB">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F0D3" w14:textId="77777777" w:rsidR="00BA2902" w:rsidRDefault="00BA2902" w:rsidP="006D3801">
      <w:pPr>
        <w:spacing w:after="0" w:line="240" w:lineRule="auto"/>
      </w:pPr>
      <w:r>
        <w:separator/>
      </w:r>
    </w:p>
  </w:endnote>
  <w:endnote w:type="continuationSeparator" w:id="0">
    <w:p w14:paraId="6769BB80" w14:textId="77777777" w:rsidR="00BA2902" w:rsidRDefault="00BA2902"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87332A">
              <w:rPr>
                <w:b/>
                <w:noProof/>
              </w:rPr>
              <w:t>1</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87332A">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F4A1" w14:textId="77777777" w:rsidR="00BA2902" w:rsidRDefault="00BA2902" w:rsidP="006D3801">
      <w:pPr>
        <w:spacing w:after="0" w:line="240" w:lineRule="auto"/>
      </w:pPr>
      <w:r>
        <w:separator/>
      </w:r>
    </w:p>
  </w:footnote>
  <w:footnote w:type="continuationSeparator" w:id="0">
    <w:p w14:paraId="1FC16586" w14:textId="77777777" w:rsidR="00BA2902" w:rsidRDefault="00BA2902"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B531605" w:rsidR="0087332A" w:rsidRPr="00BD6ABB" w:rsidRDefault="00BD6ABB"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BA2902">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226F82"/>
    <w:multiLevelType w:val="hybridMultilevel"/>
    <w:tmpl w:val="4C6A06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E3072B"/>
    <w:multiLevelType w:val="multilevel"/>
    <w:tmpl w:val="77BA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7"/>
  </w:num>
  <w:num w:numId="4">
    <w:abstractNumId w:val="30"/>
  </w:num>
  <w:num w:numId="5">
    <w:abstractNumId w:val="14"/>
  </w:num>
  <w:num w:numId="6">
    <w:abstractNumId w:val="28"/>
  </w:num>
  <w:num w:numId="7">
    <w:abstractNumId w:val="3"/>
  </w:num>
  <w:num w:numId="8">
    <w:abstractNumId w:val="11"/>
  </w:num>
  <w:num w:numId="9">
    <w:abstractNumId w:val="7"/>
  </w:num>
  <w:num w:numId="10">
    <w:abstractNumId w:val="16"/>
  </w:num>
  <w:num w:numId="11">
    <w:abstractNumId w:val="22"/>
  </w:num>
  <w:num w:numId="12">
    <w:abstractNumId w:val="6"/>
  </w:num>
  <w:num w:numId="13">
    <w:abstractNumId w:val="12"/>
  </w:num>
  <w:num w:numId="14">
    <w:abstractNumId w:val="19"/>
  </w:num>
  <w:num w:numId="15">
    <w:abstractNumId w:val="25"/>
  </w:num>
  <w:num w:numId="16">
    <w:abstractNumId w:val="9"/>
  </w:num>
  <w:num w:numId="17">
    <w:abstractNumId w:val="27"/>
  </w:num>
  <w:num w:numId="18">
    <w:abstractNumId w:val="1"/>
  </w:num>
  <w:num w:numId="19">
    <w:abstractNumId w:val="10"/>
  </w:num>
  <w:num w:numId="20">
    <w:abstractNumId w:val="5"/>
  </w:num>
  <w:num w:numId="21">
    <w:abstractNumId w:val="8"/>
  </w:num>
  <w:num w:numId="22">
    <w:abstractNumId w:val="18"/>
  </w:num>
  <w:num w:numId="23">
    <w:abstractNumId w:val="23"/>
  </w:num>
  <w:num w:numId="24">
    <w:abstractNumId w:val="2"/>
  </w:num>
  <w:num w:numId="25">
    <w:abstractNumId w:val="29"/>
  </w:num>
  <w:num w:numId="26">
    <w:abstractNumId w:val="15"/>
  </w:num>
  <w:num w:numId="27">
    <w:abstractNumId w:val="13"/>
  </w:num>
  <w:num w:numId="28">
    <w:abstractNumId w:val="26"/>
  </w:num>
  <w:num w:numId="29">
    <w:abstractNumId w:val="24"/>
  </w:num>
  <w:num w:numId="30">
    <w:abstractNumId w:val="31"/>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5019"/>
    <w:rsid w:val="000279A7"/>
    <w:rsid w:val="0004022B"/>
    <w:rsid w:val="00054A0E"/>
    <w:rsid w:val="000653BF"/>
    <w:rsid w:val="0007656A"/>
    <w:rsid w:val="000A3420"/>
    <w:rsid w:val="000B3E2C"/>
    <w:rsid w:val="000B56CE"/>
    <w:rsid w:val="000B79BB"/>
    <w:rsid w:val="000C3400"/>
    <w:rsid w:val="000E26B0"/>
    <w:rsid w:val="000F29C5"/>
    <w:rsid w:val="00110632"/>
    <w:rsid w:val="0012785D"/>
    <w:rsid w:val="00127F92"/>
    <w:rsid w:val="00171FEE"/>
    <w:rsid w:val="001769F8"/>
    <w:rsid w:val="001772FA"/>
    <w:rsid w:val="00185693"/>
    <w:rsid w:val="001860B8"/>
    <w:rsid w:val="0018729C"/>
    <w:rsid w:val="00196EE6"/>
    <w:rsid w:val="001A0EEB"/>
    <w:rsid w:val="001A1785"/>
    <w:rsid w:val="001B175A"/>
    <w:rsid w:val="001D283C"/>
    <w:rsid w:val="001E633E"/>
    <w:rsid w:val="001F2E02"/>
    <w:rsid w:val="00254176"/>
    <w:rsid w:val="00255E68"/>
    <w:rsid w:val="00266430"/>
    <w:rsid w:val="002A1FA5"/>
    <w:rsid w:val="002A5F00"/>
    <w:rsid w:val="002A65FB"/>
    <w:rsid w:val="002B5F66"/>
    <w:rsid w:val="002D0AD2"/>
    <w:rsid w:val="002F2A80"/>
    <w:rsid w:val="00302A2E"/>
    <w:rsid w:val="00303751"/>
    <w:rsid w:val="003319DD"/>
    <w:rsid w:val="00334F47"/>
    <w:rsid w:val="00347445"/>
    <w:rsid w:val="003545AB"/>
    <w:rsid w:val="003C123B"/>
    <w:rsid w:val="003D4AF9"/>
    <w:rsid w:val="0040355A"/>
    <w:rsid w:val="00426DE2"/>
    <w:rsid w:val="00462D1E"/>
    <w:rsid w:val="00466907"/>
    <w:rsid w:val="004728A3"/>
    <w:rsid w:val="00476CAD"/>
    <w:rsid w:val="004918FB"/>
    <w:rsid w:val="004954C0"/>
    <w:rsid w:val="004A0916"/>
    <w:rsid w:val="004A24F6"/>
    <w:rsid w:val="004D7F27"/>
    <w:rsid w:val="004F1219"/>
    <w:rsid w:val="004F38D1"/>
    <w:rsid w:val="004F62A7"/>
    <w:rsid w:val="00503709"/>
    <w:rsid w:val="00516931"/>
    <w:rsid w:val="00531B7F"/>
    <w:rsid w:val="00553D7E"/>
    <w:rsid w:val="00574820"/>
    <w:rsid w:val="005B0970"/>
    <w:rsid w:val="005B68F2"/>
    <w:rsid w:val="005C58B6"/>
    <w:rsid w:val="005C62C4"/>
    <w:rsid w:val="005C644A"/>
    <w:rsid w:val="005D658A"/>
    <w:rsid w:val="005D78BA"/>
    <w:rsid w:val="005F38A1"/>
    <w:rsid w:val="006003AD"/>
    <w:rsid w:val="00611F79"/>
    <w:rsid w:val="00663430"/>
    <w:rsid w:val="00697935"/>
    <w:rsid w:val="006A63DB"/>
    <w:rsid w:val="006B1121"/>
    <w:rsid w:val="006D3801"/>
    <w:rsid w:val="006E1D0C"/>
    <w:rsid w:val="006F2D88"/>
    <w:rsid w:val="006F7321"/>
    <w:rsid w:val="00704B58"/>
    <w:rsid w:val="0071008E"/>
    <w:rsid w:val="007448A7"/>
    <w:rsid w:val="007C30DF"/>
    <w:rsid w:val="007D36AC"/>
    <w:rsid w:val="007E02BE"/>
    <w:rsid w:val="007E08A2"/>
    <w:rsid w:val="007F4870"/>
    <w:rsid w:val="00817D21"/>
    <w:rsid w:val="008202A2"/>
    <w:rsid w:val="0082217B"/>
    <w:rsid w:val="00827398"/>
    <w:rsid w:val="00846343"/>
    <w:rsid w:val="00860640"/>
    <w:rsid w:val="0087332A"/>
    <w:rsid w:val="008A307D"/>
    <w:rsid w:val="008B0961"/>
    <w:rsid w:val="008B311F"/>
    <w:rsid w:val="008F1E7D"/>
    <w:rsid w:val="008F753F"/>
    <w:rsid w:val="00924552"/>
    <w:rsid w:val="009348BE"/>
    <w:rsid w:val="00955292"/>
    <w:rsid w:val="00961586"/>
    <w:rsid w:val="009A476F"/>
    <w:rsid w:val="009D6979"/>
    <w:rsid w:val="009E701D"/>
    <w:rsid w:val="009F02EA"/>
    <w:rsid w:val="009F0659"/>
    <w:rsid w:val="00A006F2"/>
    <w:rsid w:val="00A22F53"/>
    <w:rsid w:val="00A4278C"/>
    <w:rsid w:val="00A450C8"/>
    <w:rsid w:val="00A45C8D"/>
    <w:rsid w:val="00A6539B"/>
    <w:rsid w:val="00A72567"/>
    <w:rsid w:val="00AA7BD2"/>
    <w:rsid w:val="00AB0CB8"/>
    <w:rsid w:val="00AC7789"/>
    <w:rsid w:val="00AE57B6"/>
    <w:rsid w:val="00B269A1"/>
    <w:rsid w:val="00B33801"/>
    <w:rsid w:val="00B34CC9"/>
    <w:rsid w:val="00B44793"/>
    <w:rsid w:val="00B453F1"/>
    <w:rsid w:val="00B50D4E"/>
    <w:rsid w:val="00B643A3"/>
    <w:rsid w:val="00B71D98"/>
    <w:rsid w:val="00B777D8"/>
    <w:rsid w:val="00B8442B"/>
    <w:rsid w:val="00B927F2"/>
    <w:rsid w:val="00B94C86"/>
    <w:rsid w:val="00B96029"/>
    <w:rsid w:val="00BA2902"/>
    <w:rsid w:val="00BA3C58"/>
    <w:rsid w:val="00BC11B2"/>
    <w:rsid w:val="00BC213C"/>
    <w:rsid w:val="00BD6ABB"/>
    <w:rsid w:val="00C121E3"/>
    <w:rsid w:val="00C32574"/>
    <w:rsid w:val="00C5391B"/>
    <w:rsid w:val="00C64D12"/>
    <w:rsid w:val="00C76A68"/>
    <w:rsid w:val="00C8642E"/>
    <w:rsid w:val="00CB5F0E"/>
    <w:rsid w:val="00CC36AF"/>
    <w:rsid w:val="00CD5C14"/>
    <w:rsid w:val="00CE6914"/>
    <w:rsid w:val="00CE7099"/>
    <w:rsid w:val="00CF065A"/>
    <w:rsid w:val="00D83516"/>
    <w:rsid w:val="00D90BA9"/>
    <w:rsid w:val="00DA3D4E"/>
    <w:rsid w:val="00DA3DEC"/>
    <w:rsid w:val="00DB5522"/>
    <w:rsid w:val="00DB56F9"/>
    <w:rsid w:val="00DC426A"/>
    <w:rsid w:val="00DE6F9B"/>
    <w:rsid w:val="00DF4F29"/>
    <w:rsid w:val="00E04DB5"/>
    <w:rsid w:val="00E1226F"/>
    <w:rsid w:val="00E26168"/>
    <w:rsid w:val="00E3470D"/>
    <w:rsid w:val="00E86898"/>
    <w:rsid w:val="00EB2CCC"/>
    <w:rsid w:val="00EC0104"/>
    <w:rsid w:val="00EC6991"/>
    <w:rsid w:val="00EE3B0B"/>
    <w:rsid w:val="00EE4471"/>
    <w:rsid w:val="00F036A7"/>
    <w:rsid w:val="00F4785A"/>
    <w:rsid w:val="00F5703A"/>
    <w:rsid w:val="00F5765B"/>
    <w:rsid w:val="00F641F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D283C"/>
    <w:rPr>
      <w:b/>
      <w:bCs/>
    </w:rPr>
  </w:style>
  <w:style w:type="character" w:styleId="UnresolvedMention">
    <w:name w:val="Unresolved Mention"/>
    <w:basedOn w:val="DefaultParagraphFont"/>
    <w:uiPriority w:val="99"/>
    <w:semiHidden/>
    <w:unhideWhenUsed/>
    <w:rsid w:val="0030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854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1196350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spubsrepo.blob.core.windows.net/hps-website/nss/2973/documents/1_covid-19-guidance-for-non-healthcare-settings.pdf" TargetMode="External"/><Relationship Id="rId13" Type="http://schemas.openxmlformats.org/officeDocument/2006/relationships/hyperlink" Target="https://www.hps.scot.nhs.uk/web-resources-container/covid-19-guidance-for-non-healthcare-set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s.scot.nhs.uk/web-resources-container/covid-19-guidance-for-non-healthcare-setti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phase-3-guidance-on-reopening-early-learning-and-childcare-services/pages/overview/" TargetMode="External"/><Relationship Id="rId5" Type="http://schemas.openxmlformats.org/officeDocument/2006/relationships/webSettings" Target="webSettings.xml"/><Relationship Id="rId15" Type="http://schemas.openxmlformats.org/officeDocument/2006/relationships/hyperlink" Target="https://www.gov.scot/publications/coronavirus-covid-19-phase-3-guidance-on-reopening-early-learning-and-childcare-services/pages/overview/" TargetMode="External"/><Relationship Id="rId10" Type="http://schemas.openxmlformats.org/officeDocument/2006/relationships/hyperlink" Target="https://www.gov.scot/publications/coronavirus-covid-19-phase-3-guidance-on-reopening-early-learning-and-childcare-services/pages/over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ps.scot.nhs.uk/web-resources-container/infection-prevention-and-control-in-childcare-settings-day-care-and-childminding-settings/" TargetMode="External"/><Relationship Id="rId14" Type="http://schemas.openxmlformats.org/officeDocument/2006/relationships/hyperlink" Target="https://www.gov.uk/government/publications/covid-19-personal-protective-equipment-use-for-non-aerosol-generating-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A1F4-0BE1-4FDB-AD16-35C36383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14</cp:revision>
  <cp:lastPrinted>2015-09-30T13:27:00Z</cp:lastPrinted>
  <dcterms:created xsi:type="dcterms:W3CDTF">2020-06-16T08:25:00Z</dcterms:created>
  <dcterms:modified xsi:type="dcterms:W3CDTF">2020-06-16T08:58:00Z</dcterms:modified>
</cp:coreProperties>
</file>